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EF1E25" w14:paraId="66B42DA8" w14:textId="77777777" w:rsidTr="00610F64">
        <w:trPr>
          <w:gridAfter w:val="1"/>
          <w:wAfter w:w="6" w:type="dxa"/>
          <w:cantSplit/>
          <w:trHeight w:val="3685"/>
          <w:jc w:val="center"/>
        </w:trPr>
        <w:tc>
          <w:tcPr>
            <w:tcW w:w="10205" w:type="dxa"/>
            <w:gridSpan w:val="11"/>
            <w:vAlign w:val="bottom"/>
          </w:tcPr>
          <w:p w14:paraId="097D171D" w14:textId="77777777" w:rsidR="009B4121" w:rsidRDefault="00EF32BD" w:rsidP="00610F64">
            <w:pPr>
              <w:pStyle w:val="AIS-TitluDoc"/>
              <w:rPr>
                <w:sz w:val="36"/>
                <w:lang w:val="ro-RO"/>
              </w:rPr>
            </w:pPr>
            <w:bookmarkStart w:id="0" w:name="_Hlk2609742"/>
            <w:bookmarkStart w:id="1" w:name="_Hlk2610382"/>
            <w:bookmarkStart w:id="2" w:name="_Hlk2629244"/>
            <w:bookmarkStart w:id="3" w:name="_GoBack"/>
            <w:bookmarkEnd w:id="3"/>
            <w:r w:rsidRPr="00EF1E25">
              <w:rPr>
                <w:sz w:val="36"/>
                <w:lang w:val="ro-RO"/>
              </w:rPr>
              <w:t>CAIET DE SARCINI arhitecturĂ</w:t>
            </w:r>
          </w:p>
          <w:p w14:paraId="2BB55615" w14:textId="505B37A6" w:rsidR="000306D3" w:rsidRPr="00EF1E25" w:rsidRDefault="000306D3" w:rsidP="00610F64">
            <w:pPr>
              <w:pStyle w:val="AIS-TitluDoc"/>
              <w:rPr>
                <w:sz w:val="36"/>
                <w:lang w:val="ro-RO"/>
              </w:rPr>
            </w:pPr>
          </w:p>
        </w:tc>
      </w:tr>
      <w:tr w:rsidR="009B4121" w:rsidRPr="00EF1E25" w14:paraId="5B392129" w14:textId="77777777" w:rsidTr="00610F64">
        <w:trPr>
          <w:gridAfter w:val="1"/>
          <w:wAfter w:w="6" w:type="dxa"/>
          <w:cantSplit/>
          <w:trHeight w:val="3685"/>
          <w:jc w:val="center"/>
        </w:trPr>
        <w:tc>
          <w:tcPr>
            <w:tcW w:w="10205" w:type="dxa"/>
            <w:gridSpan w:val="11"/>
          </w:tcPr>
          <w:p w14:paraId="1EEC6C1C" w14:textId="77777777" w:rsidR="009B4121" w:rsidRDefault="00610F64" w:rsidP="00F1400D">
            <w:pPr>
              <w:pStyle w:val="AIS-text-Bold"/>
              <w:jc w:val="center"/>
              <w:rPr>
                <w:sz w:val="28"/>
                <w:lang w:val="ro-RO"/>
              </w:rPr>
            </w:pPr>
            <w:r w:rsidRPr="00EF1E25">
              <w:rPr>
                <w:sz w:val="28"/>
                <w:lang w:val="ro-RO"/>
              </w:rPr>
              <w:t xml:space="preserve">Modernizarea sistemului de pompare din stația de pompare a țițeiului </w:t>
            </w:r>
            <w:r w:rsidR="00F1400D">
              <w:rPr>
                <w:sz w:val="28"/>
                <w:lang w:val="ro-RO"/>
              </w:rPr>
              <w:t>Potlogi</w:t>
            </w:r>
            <w:r w:rsidRPr="00EF1E25">
              <w:rPr>
                <w:sz w:val="28"/>
                <w:lang w:val="ro-RO"/>
              </w:rPr>
              <w:t xml:space="preserve"> - jud. Dâmbovi</w:t>
            </w:r>
            <w:r w:rsidRPr="00EF1E25">
              <w:rPr>
                <w:rFonts w:cs="Arial"/>
                <w:sz w:val="28"/>
                <w:lang w:val="ro-RO"/>
              </w:rPr>
              <w:t>ț</w:t>
            </w:r>
            <w:r w:rsidRPr="00EF1E25">
              <w:rPr>
                <w:sz w:val="28"/>
                <w:lang w:val="ro-RO"/>
              </w:rPr>
              <w:t>a</w:t>
            </w:r>
          </w:p>
          <w:p w14:paraId="6EFC26F7" w14:textId="77777777" w:rsidR="000306D3" w:rsidRDefault="000306D3" w:rsidP="00F1400D">
            <w:pPr>
              <w:pStyle w:val="AIS-text-Bold"/>
              <w:jc w:val="center"/>
              <w:rPr>
                <w:sz w:val="28"/>
                <w:lang w:val="ro-RO"/>
              </w:rPr>
            </w:pPr>
          </w:p>
          <w:p w14:paraId="2948718E" w14:textId="0A57B650" w:rsidR="000306D3" w:rsidRPr="00EF1E25" w:rsidRDefault="000306D3" w:rsidP="00F1400D">
            <w:pPr>
              <w:pStyle w:val="AIS-text-Bold"/>
              <w:jc w:val="center"/>
              <w:rPr>
                <w:lang w:val="ro-RO"/>
              </w:rPr>
            </w:pPr>
            <w:r w:rsidRPr="00EF1E25">
              <w:rPr>
                <w:rFonts w:cs="Arial"/>
                <w:lang w:val="ro-RO"/>
              </w:rPr>
              <w:t>FAZA: PT + DE</w:t>
            </w:r>
          </w:p>
        </w:tc>
      </w:tr>
      <w:tr w:rsidR="009B4121" w:rsidRPr="00EF1E25" w14:paraId="32A442CF" w14:textId="77777777" w:rsidTr="00610F64">
        <w:trPr>
          <w:gridAfter w:val="1"/>
          <w:wAfter w:w="6" w:type="dxa"/>
          <w:cantSplit/>
          <w:trHeight w:val="2268"/>
          <w:jc w:val="center"/>
        </w:trPr>
        <w:tc>
          <w:tcPr>
            <w:tcW w:w="10205" w:type="dxa"/>
            <w:gridSpan w:val="11"/>
          </w:tcPr>
          <w:p w14:paraId="39BA1429" w14:textId="6962B21B" w:rsidR="009B4121" w:rsidRPr="00EF1E25" w:rsidRDefault="009B4121" w:rsidP="00610F64">
            <w:pPr>
              <w:pStyle w:val="AIS-text"/>
              <w:jc w:val="center"/>
              <w:rPr>
                <w:lang w:val="ro-RO"/>
              </w:rPr>
            </w:pPr>
          </w:p>
        </w:tc>
      </w:tr>
      <w:bookmarkEnd w:id="0"/>
      <w:tr w:rsidR="00610F64" w:rsidRPr="00EF1E25" w14:paraId="0163D69E"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0B5E391D" w14:textId="77777777" w:rsidR="00610F64" w:rsidRPr="003B0D2A" w:rsidRDefault="00610F64"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04</w:t>
            </w:r>
          </w:p>
        </w:tc>
        <w:tc>
          <w:tcPr>
            <w:tcW w:w="3150" w:type="dxa"/>
            <w:gridSpan w:val="3"/>
            <w:vAlign w:val="center"/>
          </w:tcPr>
          <w:p w14:paraId="38C1C2F6"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1508" w:type="dxa"/>
            <w:vAlign w:val="center"/>
          </w:tcPr>
          <w:p w14:paraId="7C611E65"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2293" w:type="dxa"/>
            <w:gridSpan w:val="3"/>
            <w:vAlign w:val="center"/>
          </w:tcPr>
          <w:p w14:paraId="34D81063"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2281" w:type="dxa"/>
            <w:gridSpan w:val="4"/>
            <w:vAlign w:val="center"/>
          </w:tcPr>
          <w:p w14:paraId="5FF97E01"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r>
      <w:tr w:rsidR="00610F64" w:rsidRPr="00EF1E25" w14:paraId="0F4844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E2D0E3D" w14:textId="77777777" w:rsidR="00610F64" w:rsidRPr="003B0D2A" w:rsidRDefault="00610F64"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03</w:t>
            </w:r>
          </w:p>
        </w:tc>
        <w:tc>
          <w:tcPr>
            <w:tcW w:w="3150" w:type="dxa"/>
            <w:gridSpan w:val="3"/>
            <w:vAlign w:val="center"/>
          </w:tcPr>
          <w:p w14:paraId="518825C2"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1508" w:type="dxa"/>
            <w:vAlign w:val="center"/>
          </w:tcPr>
          <w:p w14:paraId="6F1D628F"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2293" w:type="dxa"/>
            <w:gridSpan w:val="3"/>
            <w:vAlign w:val="center"/>
          </w:tcPr>
          <w:p w14:paraId="555AF50B"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2281" w:type="dxa"/>
            <w:gridSpan w:val="4"/>
            <w:vAlign w:val="center"/>
          </w:tcPr>
          <w:p w14:paraId="1D7792D2"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r>
      <w:tr w:rsidR="003B0D2A" w:rsidRPr="00EF1E25" w14:paraId="3531E68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273F8A8" w14:textId="77777777" w:rsidR="003B0D2A" w:rsidRPr="003B0D2A" w:rsidRDefault="003B0D2A"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02</w:t>
            </w:r>
          </w:p>
        </w:tc>
        <w:tc>
          <w:tcPr>
            <w:tcW w:w="3150" w:type="dxa"/>
            <w:gridSpan w:val="3"/>
            <w:vAlign w:val="center"/>
          </w:tcPr>
          <w:p w14:paraId="16172072" w14:textId="1418976E" w:rsidR="003B0D2A" w:rsidRPr="003B0D2A" w:rsidRDefault="003B0D2A" w:rsidP="003B0D2A">
            <w:pPr>
              <w:spacing w:after="0" w:line="240" w:lineRule="auto"/>
              <w:jc w:val="center"/>
              <w:rPr>
                <w:rFonts w:ascii="Arial" w:eastAsia="Times New Roman" w:hAnsi="Arial" w:cs="Arial"/>
                <w:bCs/>
                <w:sz w:val="20"/>
                <w:szCs w:val="20"/>
                <w:lang w:eastAsia="de-AT"/>
              </w:rPr>
            </w:pPr>
          </w:p>
        </w:tc>
        <w:tc>
          <w:tcPr>
            <w:tcW w:w="1508" w:type="dxa"/>
            <w:vAlign w:val="center"/>
          </w:tcPr>
          <w:p w14:paraId="10447FF9" w14:textId="357FAFCF" w:rsidR="003B0D2A" w:rsidRPr="003B0D2A" w:rsidRDefault="003B0D2A" w:rsidP="00F1400D">
            <w:pPr>
              <w:spacing w:after="0" w:line="240" w:lineRule="auto"/>
              <w:jc w:val="center"/>
              <w:rPr>
                <w:rFonts w:ascii="Arial" w:eastAsia="Times New Roman" w:hAnsi="Arial" w:cs="Arial"/>
                <w:bCs/>
                <w:sz w:val="20"/>
                <w:szCs w:val="20"/>
                <w:lang w:eastAsia="de-AT"/>
              </w:rPr>
            </w:pPr>
          </w:p>
        </w:tc>
        <w:tc>
          <w:tcPr>
            <w:tcW w:w="2293" w:type="dxa"/>
            <w:gridSpan w:val="3"/>
            <w:vAlign w:val="center"/>
          </w:tcPr>
          <w:p w14:paraId="2EEE1CAB" w14:textId="7E885A48" w:rsidR="003B0D2A" w:rsidRPr="003B0D2A" w:rsidRDefault="003B0D2A" w:rsidP="003B0D2A">
            <w:pPr>
              <w:spacing w:after="0" w:line="240" w:lineRule="auto"/>
              <w:jc w:val="center"/>
              <w:rPr>
                <w:rFonts w:ascii="Arial" w:eastAsia="Times New Roman" w:hAnsi="Arial" w:cs="Arial"/>
                <w:bCs/>
                <w:sz w:val="20"/>
                <w:szCs w:val="20"/>
                <w:lang w:eastAsia="de-AT"/>
              </w:rPr>
            </w:pPr>
          </w:p>
        </w:tc>
        <w:tc>
          <w:tcPr>
            <w:tcW w:w="2281" w:type="dxa"/>
            <w:gridSpan w:val="4"/>
            <w:vAlign w:val="center"/>
          </w:tcPr>
          <w:p w14:paraId="7FCEA236" w14:textId="4FFC844D" w:rsidR="003B0D2A" w:rsidRPr="003B0D2A" w:rsidRDefault="003B0D2A" w:rsidP="003B0D2A">
            <w:pPr>
              <w:spacing w:after="0" w:line="240" w:lineRule="auto"/>
              <w:jc w:val="center"/>
              <w:rPr>
                <w:rFonts w:ascii="Arial" w:eastAsia="Times New Roman" w:hAnsi="Arial" w:cs="Arial"/>
                <w:bCs/>
                <w:sz w:val="20"/>
                <w:szCs w:val="20"/>
                <w:lang w:eastAsia="de-AT"/>
              </w:rPr>
            </w:pPr>
          </w:p>
        </w:tc>
      </w:tr>
      <w:tr w:rsidR="00E140C8" w:rsidRPr="00EF1E25" w14:paraId="41515852" w14:textId="77777777" w:rsidTr="003956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5664CA7D" w14:textId="77777777" w:rsidR="00E140C8" w:rsidRPr="003B0D2A" w:rsidRDefault="00E140C8" w:rsidP="00E140C8">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01</w:t>
            </w:r>
          </w:p>
        </w:tc>
        <w:tc>
          <w:tcPr>
            <w:tcW w:w="3150" w:type="dxa"/>
            <w:gridSpan w:val="3"/>
            <w:vAlign w:val="center"/>
          </w:tcPr>
          <w:p w14:paraId="73B8FF44" w14:textId="4B0BE213" w:rsidR="00E140C8" w:rsidRPr="003B0D2A" w:rsidRDefault="00E140C8" w:rsidP="00E140C8">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Emis pentru construire</w:t>
            </w:r>
          </w:p>
        </w:tc>
        <w:tc>
          <w:tcPr>
            <w:tcW w:w="1508" w:type="dxa"/>
            <w:vAlign w:val="center"/>
          </w:tcPr>
          <w:p w14:paraId="1B25B616" w14:textId="21ECC7F3" w:rsidR="00E140C8" w:rsidRPr="003B0D2A" w:rsidRDefault="00E140C8" w:rsidP="00E140C8">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03.2019</w:t>
            </w:r>
          </w:p>
        </w:tc>
        <w:tc>
          <w:tcPr>
            <w:tcW w:w="2293" w:type="dxa"/>
            <w:gridSpan w:val="3"/>
          </w:tcPr>
          <w:p w14:paraId="10C73081" w14:textId="01DA1E91" w:rsidR="00E140C8" w:rsidRPr="00E140C8" w:rsidRDefault="00E140C8" w:rsidP="00E140C8">
            <w:pPr>
              <w:tabs>
                <w:tab w:val="center" w:pos="4536"/>
                <w:tab w:val="right" w:pos="9072"/>
              </w:tabs>
              <w:spacing w:after="0" w:line="240" w:lineRule="auto"/>
              <w:jc w:val="center"/>
              <w:rPr>
                <w:rFonts w:ascii="Arial" w:eastAsia="Times New Roman" w:hAnsi="Arial" w:cs="Arial"/>
                <w:sz w:val="20"/>
                <w:szCs w:val="20"/>
                <w:lang w:eastAsia="de-AT"/>
              </w:rPr>
            </w:pPr>
            <w:r w:rsidRPr="00E140C8">
              <w:rPr>
                <w:rFonts w:ascii="Arial" w:eastAsia="Times New Roman" w:hAnsi="Arial" w:cs="Arial"/>
                <w:sz w:val="20"/>
                <w:szCs w:val="20"/>
                <w:lang w:eastAsia="de-AT"/>
              </w:rPr>
              <w:t>Arh. A. Cirstian</w:t>
            </w:r>
          </w:p>
        </w:tc>
        <w:tc>
          <w:tcPr>
            <w:tcW w:w="2281" w:type="dxa"/>
            <w:gridSpan w:val="4"/>
            <w:vAlign w:val="center"/>
          </w:tcPr>
          <w:p w14:paraId="449C756B" w14:textId="32111B0D" w:rsidR="00E140C8" w:rsidRPr="003B0D2A" w:rsidRDefault="00E140C8" w:rsidP="00E140C8">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Ing. M. Scurtu</w:t>
            </w:r>
          </w:p>
        </w:tc>
      </w:tr>
      <w:tr w:rsidR="00E140C8" w:rsidRPr="00EF1E25" w14:paraId="6F086D69" w14:textId="77777777" w:rsidTr="003956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8B62272" w14:textId="77777777" w:rsidR="00E140C8" w:rsidRPr="00EF1E25" w:rsidRDefault="00E140C8" w:rsidP="00E140C8">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00</w:t>
            </w:r>
          </w:p>
        </w:tc>
        <w:tc>
          <w:tcPr>
            <w:tcW w:w="3150" w:type="dxa"/>
            <w:gridSpan w:val="3"/>
            <w:vAlign w:val="center"/>
          </w:tcPr>
          <w:p w14:paraId="2E545565" w14:textId="77777777" w:rsidR="00E140C8" w:rsidRPr="00EF1E25" w:rsidRDefault="00E140C8" w:rsidP="00E140C8">
            <w:pPr>
              <w:spacing w:after="0" w:line="240" w:lineRule="auto"/>
              <w:jc w:val="center"/>
              <w:rPr>
                <w:rFonts w:ascii="Arial" w:eastAsia="Times New Roman" w:hAnsi="Arial" w:cs="Arial"/>
                <w:sz w:val="20"/>
                <w:szCs w:val="20"/>
                <w:highlight w:val="yellow"/>
                <w:lang w:eastAsia="de-AT"/>
              </w:rPr>
            </w:pPr>
            <w:r w:rsidRPr="00EF1E25">
              <w:rPr>
                <w:rFonts w:ascii="Arial" w:eastAsia="Times New Roman" w:hAnsi="Arial" w:cs="Arial"/>
                <w:bCs/>
                <w:sz w:val="20"/>
                <w:szCs w:val="20"/>
                <w:lang w:eastAsia="de-AT"/>
              </w:rPr>
              <w:t>Prima revizie</w:t>
            </w:r>
          </w:p>
        </w:tc>
        <w:tc>
          <w:tcPr>
            <w:tcW w:w="1508" w:type="dxa"/>
            <w:vAlign w:val="center"/>
          </w:tcPr>
          <w:p w14:paraId="745CBF55" w14:textId="132E04F5" w:rsidR="00E140C8" w:rsidRPr="00EF1E25" w:rsidRDefault="00E140C8" w:rsidP="00E140C8">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09.2018</w:t>
            </w:r>
          </w:p>
        </w:tc>
        <w:tc>
          <w:tcPr>
            <w:tcW w:w="2293" w:type="dxa"/>
            <w:gridSpan w:val="3"/>
          </w:tcPr>
          <w:p w14:paraId="25251033" w14:textId="7013FC11" w:rsidR="00E140C8" w:rsidRPr="00EF1E25" w:rsidRDefault="00E140C8" w:rsidP="00E140C8">
            <w:pPr>
              <w:tabs>
                <w:tab w:val="center" w:pos="4536"/>
                <w:tab w:val="right" w:pos="9072"/>
              </w:tabs>
              <w:spacing w:after="0" w:line="240" w:lineRule="auto"/>
              <w:jc w:val="center"/>
              <w:rPr>
                <w:rFonts w:ascii="Arial" w:eastAsia="Times New Roman" w:hAnsi="Arial" w:cs="Arial"/>
                <w:sz w:val="20"/>
                <w:szCs w:val="20"/>
                <w:lang w:eastAsia="de-AT"/>
              </w:rPr>
            </w:pPr>
            <w:r w:rsidRPr="00E140C8">
              <w:rPr>
                <w:rFonts w:ascii="Arial" w:eastAsia="Times New Roman" w:hAnsi="Arial" w:cs="Arial"/>
                <w:sz w:val="20"/>
                <w:szCs w:val="20"/>
                <w:lang w:eastAsia="de-AT"/>
              </w:rPr>
              <w:t>Arh. A. Cirstian</w:t>
            </w:r>
          </w:p>
        </w:tc>
        <w:tc>
          <w:tcPr>
            <w:tcW w:w="2281" w:type="dxa"/>
            <w:gridSpan w:val="4"/>
            <w:vAlign w:val="center"/>
          </w:tcPr>
          <w:p w14:paraId="19EB32CC" w14:textId="77777777" w:rsidR="00E140C8" w:rsidRPr="00EF1E25" w:rsidRDefault="00E140C8" w:rsidP="00E140C8">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Ing. M. Scurtu</w:t>
            </w:r>
          </w:p>
        </w:tc>
      </w:tr>
      <w:tr w:rsidR="00610F64" w:rsidRPr="00EF1E25" w14:paraId="7484E0C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315A42EA"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Rev</w:t>
            </w:r>
          </w:p>
        </w:tc>
        <w:tc>
          <w:tcPr>
            <w:tcW w:w="3150" w:type="dxa"/>
            <w:gridSpan w:val="3"/>
            <w:vAlign w:val="center"/>
          </w:tcPr>
          <w:p w14:paraId="6EC5E8E4"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Descriere</w:t>
            </w:r>
          </w:p>
        </w:tc>
        <w:tc>
          <w:tcPr>
            <w:tcW w:w="1508" w:type="dxa"/>
            <w:vAlign w:val="center"/>
          </w:tcPr>
          <w:p w14:paraId="39846385"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Data</w:t>
            </w:r>
          </w:p>
        </w:tc>
        <w:tc>
          <w:tcPr>
            <w:tcW w:w="2293" w:type="dxa"/>
            <w:gridSpan w:val="3"/>
            <w:vAlign w:val="center"/>
          </w:tcPr>
          <w:p w14:paraId="26EAC65A"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Întocmit</w:t>
            </w:r>
          </w:p>
        </w:tc>
        <w:tc>
          <w:tcPr>
            <w:tcW w:w="2281" w:type="dxa"/>
            <w:gridSpan w:val="4"/>
            <w:vAlign w:val="center"/>
          </w:tcPr>
          <w:p w14:paraId="17C826CA"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Verificat</w:t>
            </w:r>
          </w:p>
        </w:tc>
      </w:tr>
      <w:tr w:rsidR="00610F64" w:rsidRPr="00EF1E25" w14:paraId="53AF359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14:paraId="28B04AD9" w14:textId="77777777" w:rsidR="00610F64" w:rsidRPr="00EF1E2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 xml:space="preserve">RIA ENGINEERING &amp; CONSULTING S.R.L. </w:t>
            </w:r>
          </w:p>
          <w:p w14:paraId="0E3439C8" w14:textId="77777777" w:rsidR="00610F64" w:rsidRPr="00EF1E2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100015, PLOIESTI, I. L. CARAGIALE Nr.49</w:t>
            </w:r>
          </w:p>
          <w:p w14:paraId="0499640F" w14:textId="77777777" w:rsidR="00610F64" w:rsidRPr="00EF1E2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TEL.: 0040 244 471 659</w:t>
            </w:r>
          </w:p>
          <w:p w14:paraId="0BA041FC" w14:textId="77777777" w:rsidR="00610F64" w:rsidRPr="00EF1E2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e-mail: office@riaengineering.ro</w:t>
            </w:r>
          </w:p>
        </w:tc>
        <w:tc>
          <w:tcPr>
            <w:tcW w:w="1870" w:type="dxa"/>
            <w:vMerge w:val="restart"/>
            <w:vAlign w:val="center"/>
          </w:tcPr>
          <w:p w14:paraId="1E100C4F" w14:textId="77777777" w:rsidR="00610F64" w:rsidRPr="00EF1E2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 xml:space="preserve"> CONPET S.A.</w:t>
            </w:r>
          </w:p>
          <w:p w14:paraId="68B4E92C" w14:textId="77777777" w:rsidR="00610F64" w:rsidRPr="00EF1E2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 xml:space="preserve">100559, PLOIESTI , STR. Anul 1848 </w:t>
            </w:r>
          </w:p>
          <w:p w14:paraId="7F6218D8" w14:textId="77777777" w:rsidR="00610F64" w:rsidRPr="00EF1E2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nr. 1-3</w:t>
            </w:r>
          </w:p>
          <w:p w14:paraId="71600AD4" w14:textId="77777777" w:rsidR="00610F64" w:rsidRPr="00EF1E2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TEL.: 0040 244 401360</w:t>
            </w:r>
          </w:p>
          <w:p w14:paraId="0C8C6AAB" w14:textId="77777777" w:rsidR="00610F64" w:rsidRPr="00EF1E25" w:rsidRDefault="00610F64" w:rsidP="00610F64">
            <w:pPr>
              <w:tabs>
                <w:tab w:val="center" w:pos="4536"/>
                <w:tab w:val="right" w:pos="9072"/>
              </w:tabs>
              <w:spacing w:after="0" w:line="240" w:lineRule="auto"/>
              <w:rPr>
                <w:rFonts w:ascii="Arial" w:eastAsia="Times New Roman" w:hAnsi="Arial" w:cs="Arial"/>
                <w:sz w:val="20"/>
                <w:szCs w:val="20"/>
                <w:lang w:eastAsia="de-AT"/>
              </w:rPr>
            </w:pPr>
            <w:r w:rsidRPr="00EF1E25">
              <w:rPr>
                <w:rFonts w:ascii="Arial" w:eastAsia="Times New Roman" w:hAnsi="Arial" w:cs="Arial"/>
                <w:sz w:val="11"/>
                <w:szCs w:val="11"/>
                <w:lang w:eastAsia="de-AT"/>
              </w:rPr>
              <w:t>e-mail: conpet@conpet.ro</w:t>
            </w:r>
          </w:p>
        </w:tc>
        <w:tc>
          <w:tcPr>
            <w:tcW w:w="2249" w:type="dxa"/>
            <w:gridSpan w:val="2"/>
            <w:vAlign w:val="center"/>
          </w:tcPr>
          <w:p w14:paraId="01E4DB25"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1E25">
              <w:rPr>
                <w:rFonts w:ascii="Arial" w:eastAsia="Times New Roman" w:hAnsi="Arial" w:cs="Arial"/>
                <w:sz w:val="14"/>
                <w:szCs w:val="14"/>
                <w:lang w:eastAsia="de-AT"/>
              </w:rPr>
              <w:t>Nr. Proiect</w:t>
            </w:r>
          </w:p>
        </w:tc>
        <w:tc>
          <w:tcPr>
            <w:tcW w:w="3068" w:type="dxa"/>
            <w:gridSpan w:val="3"/>
            <w:vAlign w:val="center"/>
          </w:tcPr>
          <w:p w14:paraId="43B7D6AF"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1E25">
              <w:rPr>
                <w:rFonts w:ascii="Arial" w:eastAsia="Times New Roman" w:hAnsi="Arial" w:cs="Arial"/>
                <w:sz w:val="14"/>
                <w:szCs w:val="14"/>
                <w:lang w:eastAsia="de-AT"/>
              </w:rPr>
              <w:t>Nr.document</w:t>
            </w:r>
          </w:p>
        </w:tc>
        <w:tc>
          <w:tcPr>
            <w:tcW w:w="765" w:type="dxa"/>
            <w:gridSpan w:val="3"/>
            <w:vAlign w:val="center"/>
          </w:tcPr>
          <w:p w14:paraId="7EB3D2E9"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F1E25">
              <w:rPr>
                <w:rFonts w:ascii="Arial" w:eastAsia="Times New Roman" w:hAnsi="Arial" w:cs="Arial"/>
                <w:sz w:val="14"/>
                <w:szCs w:val="14"/>
                <w:lang w:eastAsia="de-AT"/>
              </w:rPr>
              <w:t>Rev</w:t>
            </w:r>
          </w:p>
        </w:tc>
      </w:tr>
      <w:tr w:rsidR="00EF32BD" w:rsidRPr="00EF1E25" w14:paraId="2AD245E4"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14:paraId="03A7F94A" w14:textId="77777777" w:rsidR="00EF32BD" w:rsidRPr="00EF1E25" w:rsidRDefault="00EF32BD" w:rsidP="00EF32BD">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14:paraId="5E134307" w14:textId="77777777" w:rsidR="00EF32BD" w:rsidRPr="00EF1E25" w:rsidRDefault="00EF32BD" w:rsidP="00EF32BD">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14:paraId="23FF57C2" w14:textId="2D005E66" w:rsidR="00EF32BD" w:rsidRPr="00EF1E25" w:rsidRDefault="00EF32BD" w:rsidP="00EF32BD">
            <w:pPr>
              <w:tabs>
                <w:tab w:val="center" w:pos="4536"/>
                <w:tab w:val="right" w:pos="9072"/>
              </w:tabs>
              <w:spacing w:after="0" w:line="240" w:lineRule="auto"/>
              <w:jc w:val="center"/>
              <w:rPr>
                <w:rFonts w:ascii="Arial" w:eastAsia="Times New Roman" w:hAnsi="Arial" w:cs="Arial"/>
                <w:b/>
                <w:sz w:val="20"/>
                <w:szCs w:val="20"/>
                <w:lang w:eastAsia="de-AT"/>
              </w:rPr>
            </w:pPr>
            <w:r w:rsidRPr="00EF1E25">
              <w:rPr>
                <w:rFonts w:ascii="Arial" w:eastAsia="Calibri" w:hAnsi="Arial" w:cs="Arial"/>
                <w:b/>
                <w:sz w:val="20"/>
                <w:szCs w:val="20"/>
              </w:rPr>
              <w:t>B.031.007</w:t>
            </w:r>
          </w:p>
        </w:tc>
        <w:tc>
          <w:tcPr>
            <w:tcW w:w="3068" w:type="dxa"/>
            <w:gridSpan w:val="3"/>
            <w:vAlign w:val="center"/>
          </w:tcPr>
          <w:p w14:paraId="15D67CC1" w14:textId="0FB8AC2E" w:rsidR="00EF32BD" w:rsidRPr="00EF1E25" w:rsidRDefault="00EF32BD" w:rsidP="00F1400D">
            <w:pPr>
              <w:tabs>
                <w:tab w:val="center" w:pos="4536"/>
                <w:tab w:val="right" w:pos="9072"/>
              </w:tabs>
              <w:spacing w:after="0" w:line="240" w:lineRule="auto"/>
              <w:jc w:val="center"/>
              <w:rPr>
                <w:rFonts w:ascii="Arial" w:eastAsia="Times New Roman" w:hAnsi="Arial" w:cs="Arial"/>
                <w:b/>
                <w:sz w:val="20"/>
                <w:szCs w:val="20"/>
                <w:lang w:eastAsia="de-AT"/>
              </w:rPr>
            </w:pPr>
            <w:r w:rsidRPr="00EF1E25">
              <w:rPr>
                <w:rFonts w:ascii="Arial" w:eastAsia="Calibri" w:hAnsi="Arial" w:cs="Arial"/>
                <w:b/>
                <w:sz w:val="20"/>
                <w:szCs w:val="20"/>
              </w:rPr>
              <w:t>CS-CS-</w:t>
            </w:r>
            <w:r w:rsidR="00F1400D">
              <w:rPr>
                <w:rFonts w:ascii="Arial" w:eastAsia="Calibri" w:hAnsi="Arial" w:cs="Arial"/>
                <w:b/>
                <w:sz w:val="20"/>
                <w:szCs w:val="20"/>
              </w:rPr>
              <w:t>206</w:t>
            </w:r>
          </w:p>
        </w:tc>
        <w:tc>
          <w:tcPr>
            <w:tcW w:w="765" w:type="dxa"/>
            <w:gridSpan w:val="3"/>
            <w:vAlign w:val="center"/>
          </w:tcPr>
          <w:p w14:paraId="607CB255" w14:textId="0C2E615A" w:rsidR="00EF32BD" w:rsidRPr="00EF1E25" w:rsidRDefault="00EF32BD" w:rsidP="00F1400D">
            <w:pPr>
              <w:tabs>
                <w:tab w:val="center" w:pos="4536"/>
                <w:tab w:val="right" w:pos="9072"/>
              </w:tabs>
              <w:spacing w:after="0" w:line="240" w:lineRule="auto"/>
              <w:jc w:val="center"/>
              <w:rPr>
                <w:rFonts w:ascii="Arial" w:eastAsia="Times New Roman" w:hAnsi="Arial" w:cs="Arial"/>
                <w:b/>
                <w:sz w:val="20"/>
                <w:szCs w:val="20"/>
                <w:lang w:eastAsia="de-AT"/>
              </w:rPr>
            </w:pPr>
            <w:r w:rsidRPr="00EF1E25">
              <w:rPr>
                <w:rFonts w:ascii="Arial" w:hAnsi="Arial" w:cs="Arial"/>
                <w:b/>
                <w:sz w:val="20"/>
                <w:szCs w:val="20"/>
              </w:rPr>
              <w:t>0</w:t>
            </w:r>
            <w:r w:rsidR="00F1400D">
              <w:rPr>
                <w:rFonts w:ascii="Arial" w:hAnsi="Arial" w:cs="Arial"/>
                <w:b/>
                <w:sz w:val="20"/>
                <w:szCs w:val="20"/>
              </w:rPr>
              <w:t>1</w:t>
            </w:r>
          </w:p>
        </w:tc>
      </w:tr>
      <w:tr w:rsidR="00610F64" w:rsidRPr="00EF1E25" w14:paraId="2A5F39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14:paraId="5FCFFB97" w14:textId="77777777" w:rsidR="00610F64" w:rsidRPr="00EF1E25" w:rsidRDefault="00610F64" w:rsidP="00610F64">
            <w:pPr>
              <w:tabs>
                <w:tab w:val="center" w:pos="4536"/>
                <w:tab w:val="right" w:pos="9072"/>
              </w:tabs>
              <w:spacing w:after="0" w:line="240" w:lineRule="auto"/>
              <w:rPr>
                <w:rFonts w:ascii="Arial" w:eastAsia="Times New Roman" w:hAnsi="Arial" w:cs="Arial"/>
                <w:sz w:val="16"/>
                <w:szCs w:val="16"/>
                <w:lang w:eastAsia="de-AT"/>
              </w:rPr>
            </w:pPr>
            <w:r w:rsidRPr="00EF1E25">
              <w:rPr>
                <w:rFonts w:ascii="Arial" w:eastAsia="Times New Roman" w:hAnsi="Arial" w:cs="Arial"/>
                <w:sz w:val="16"/>
                <w:szCs w:val="16"/>
                <w:lang w:eastAsia="de-AT"/>
              </w:rPr>
              <w:t xml:space="preserve">Beneficiar:      </w:t>
            </w:r>
            <w:r w:rsidRPr="00EF1E25">
              <w:rPr>
                <w:rFonts w:ascii="Arial" w:eastAsia="Times New Roman" w:hAnsi="Arial" w:cs="Arial"/>
                <w:b/>
                <w:sz w:val="16"/>
                <w:szCs w:val="16"/>
                <w:lang w:eastAsia="de-AT"/>
              </w:rPr>
              <w:t>CONPET SA</w:t>
            </w:r>
          </w:p>
        </w:tc>
        <w:tc>
          <w:tcPr>
            <w:tcW w:w="2668" w:type="dxa"/>
            <w:gridSpan w:val="3"/>
            <w:vAlign w:val="center"/>
          </w:tcPr>
          <w:p w14:paraId="48F3BFCC"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Specialitate doc.</w:t>
            </w:r>
          </w:p>
        </w:tc>
        <w:tc>
          <w:tcPr>
            <w:tcW w:w="758" w:type="dxa"/>
            <w:gridSpan w:val="2"/>
            <w:vAlign w:val="center"/>
          </w:tcPr>
          <w:p w14:paraId="4A11DD2F"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F</w:t>
            </w:r>
          </w:p>
        </w:tc>
      </w:tr>
      <w:tr w:rsidR="001807ED" w:rsidRPr="00EF1E25" w14:paraId="1BE2A83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14:paraId="222907E5" w14:textId="5CC8C697" w:rsidR="001807ED" w:rsidRPr="00EF1E25" w:rsidRDefault="001807ED" w:rsidP="00F1400D">
            <w:pPr>
              <w:tabs>
                <w:tab w:val="center" w:pos="4536"/>
                <w:tab w:val="right" w:pos="9072"/>
              </w:tabs>
              <w:spacing w:after="0" w:line="240" w:lineRule="auto"/>
              <w:rPr>
                <w:rFonts w:ascii="Arial" w:eastAsia="Times New Roman" w:hAnsi="Arial" w:cs="Arial"/>
                <w:b/>
                <w:sz w:val="20"/>
                <w:szCs w:val="20"/>
                <w:lang w:eastAsia="de-AT"/>
              </w:rPr>
            </w:pPr>
            <w:r w:rsidRPr="00EF1E25">
              <w:rPr>
                <w:rFonts w:ascii="Arial" w:eastAsia="Times New Roman" w:hAnsi="Arial" w:cs="Arial"/>
                <w:sz w:val="16"/>
                <w:szCs w:val="16"/>
                <w:lang w:eastAsia="de-AT"/>
              </w:rPr>
              <w:t xml:space="preserve">Instalația:        </w:t>
            </w:r>
            <w:r w:rsidRPr="00EF1E25">
              <w:rPr>
                <w:rFonts w:ascii="Arial" w:eastAsia="Times New Roman" w:hAnsi="Arial" w:cs="Arial"/>
                <w:b/>
                <w:sz w:val="16"/>
                <w:szCs w:val="16"/>
                <w:lang w:eastAsia="de-AT"/>
              </w:rPr>
              <w:t>STATIE DE POMPARE</w:t>
            </w:r>
            <w:r w:rsidRPr="00EF1E25">
              <w:rPr>
                <w:rFonts w:ascii="Arial" w:eastAsia="Times New Roman" w:hAnsi="Arial" w:cs="Arial"/>
                <w:sz w:val="16"/>
                <w:szCs w:val="16"/>
                <w:lang w:eastAsia="de-AT"/>
              </w:rPr>
              <w:t xml:space="preserve"> </w:t>
            </w:r>
            <w:r w:rsidR="00F1400D">
              <w:rPr>
                <w:rFonts w:ascii="Arial" w:eastAsia="Times New Roman" w:hAnsi="Arial" w:cs="Arial"/>
                <w:b/>
                <w:sz w:val="16"/>
                <w:szCs w:val="16"/>
                <w:lang w:eastAsia="de-AT"/>
              </w:rPr>
              <w:t>POTLOGI</w:t>
            </w:r>
          </w:p>
        </w:tc>
        <w:tc>
          <w:tcPr>
            <w:tcW w:w="2668" w:type="dxa"/>
            <w:gridSpan w:val="3"/>
            <w:vAlign w:val="center"/>
          </w:tcPr>
          <w:p w14:paraId="1B20A4E0" w14:textId="44980F6B" w:rsidR="001807ED" w:rsidRPr="00EF1E25"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EF1E25">
              <w:rPr>
                <w:rFonts w:ascii="Arial" w:hAnsi="Arial" w:cs="Arial"/>
                <w:b/>
                <w:sz w:val="20"/>
                <w:szCs w:val="20"/>
              </w:rPr>
              <w:t>CIVIL</w:t>
            </w:r>
          </w:p>
        </w:tc>
        <w:tc>
          <w:tcPr>
            <w:tcW w:w="758" w:type="dxa"/>
            <w:gridSpan w:val="2"/>
            <w:vAlign w:val="center"/>
          </w:tcPr>
          <w:p w14:paraId="4E61E031" w14:textId="0CC30323" w:rsidR="001807ED" w:rsidRPr="00EF1E25" w:rsidRDefault="001807ED" w:rsidP="001807ED">
            <w:pPr>
              <w:tabs>
                <w:tab w:val="center" w:pos="4536"/>
                <w:tab w:val="right" w:pos="9072"/>
              </w:tabs>
              <w:spacing w:after="0" w:line="240" w:lineRule="auto"/>
              <w:jc w:val="center"/>
              <w:rPr>
                <w:rFonts w:ascii="Arial" w:eastAsia="Times New Roman" w:hAnsi="Arial" w:cs="Arial"/>
                <w:b/>
                <w:sz w:val="16"/>
                <w:szCs w:val="16"/>
                <w:lang w:eastAsia="de-AT"/>
              </w:rPr>
            </w:pPr>
            <w:r w:rsidRPr="00EF1E25">
              <w:rPr>
                <w:rFonts w:ascii="Arial" w:hAnsi="Arial" w:cs="Arial"/>
                <w:b/>
                <w:sz w:val="16"/>
                <w:szCs w:val="16"/>
              </w:rPr>
              <w:t>4</w:t>
            </w:r>
          </w:p>
        </w:tc>
      </w:tr>
      <w:tr w:rsidR="00610F64" w:rsidRPr="00EF1E25" w14:paraId="7E4880D5"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14:paraId="615B4B52"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Scara</w:t>
            </w:r>
          </w:p>
        </w:tc>
        <w:tc>
          <w:tcPr>
            <w:tcW w:w="8157" w:type="dxa"/>
            <w:gridSpan w:val="10"/>
            <w:vAlign w:val="center"/>
          </w:tcPr>
          <w:p w14:paraId="06657BBC"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Denumire document</w:t>
            </w:r>
          </w:p>
        </w:tc>
      </w:tr>
      <w:tr w:rsidR="00610F64" w:rsidRPr="00EF1E25" w14:paraId="0CE26FC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14:paraId="3E836BA8" w14:textId="77777777" w:rsidR="00610F64" w:rsidRPr="00EF1E25" w:rsidRDefault="00610F64" w:rsidP="00610F64">
            <w:pPr>
              <w:tabs>
                <w:tab w:val="center" w:pos="4536"/>
                <w:tab w:val="right" w:pos="9072"/>
              </w:tabs>
              <w:spacing w:after="0" w:line="240" w:lineRule="auto"/>
              <w:jc w:val="center"/>
              <w:rPr>
                <w:rFonts w:ascii="Arial" w:eastAsia="Times New Roman" w:hAnsi="Arial" w:cs="Arial"/>
                <w:sz w:val="24"/>
                <w:szCs w:val="24"/>
                <w:lang w:eastAsia="de-AT"/>
              </w:rPr>
            </w:pPr>
            <w:r w:rsidRPr="00EF1E25">
              <w:rPr>
                <w:rFonts w:ascii="Arial" w:eastAsia="Times New Roman" w:hAnsi="Arial" w:cs="Arial"/>
                <w:sz w:val="24"/>
                <w:szCs w:val="24"/>
                <w:lang w:eastAsia="de-AT"/>
              </w:rPr>
              <w:t>-</w:t>
            </w:r>
          </w:p>
        </w:tc>
        <w:tc>
          <w:tcPr>
            <w:tcW w:w="8157" w:type="dxa"/>
            <w:gridSpan w:val="10"/>
            <w:vAlign w:val="center"/>
          </w:tcPr>
          <w:p w14:paraId="52C5E4AC" w14:textId="163F6BF2" w:rsidR="00610F64" w:rsidRPr="00EF1E25" w:rsidRDefault="00EF32BD" w:rsidP="00610F64">
            <w:pPr>
              <w:spacing w:after="0" w:line="240" w:lineRule="auto"/>
              <w:jc w:val="center"/>
              <w:rPr>
                <w:rFonts w:ascii="Arial" w:eastAsia="Times New Roman" w:hAnsi="Arial" w:cs="Arial"/>
                <w:b/>
                <w:sz w:val="20"/>
                <w:szCs w:val="20"/>
                <w:lang w:eastAsia="de-AT"/>
              </w:rPr>
            </w:pPr>
            <w:r w:rsidRPr="00EF1E25">
              <w:rPr>
                <w:rFonts w:ascii="Arial" w:hAnsi="Arial" w:cs="Arial"/>
                <w:b/>
                <w:sz w:val="20"/>
                <w:szCs w:val="20"/>
              </w:rPr>
              <w:t>CAIET DE SARCINI ARHITECTURĂ</w:t>
            </w:r>
          </w:p>
        </w:tc>
      </w:tr>
    </w:tbl>
    <w:p w14:paraId="565EFBD7" w14:textId="77777777" w:rsidR="00610F64" w:rsidRPr="00EF1E25" w:rsidRDefault="00610F64" w:rsidP="00610F64">
      <w:pPr>
        <w:pStyle w:val="AIS-text"/>
        <w:ind w:left="0"/>
        <w:rPr>
          <w:lang w:val="ro-RO"/>
        </w:rPr>
      </w:pPr>
    </w:p>
    <w:p w14:paraId="429C2860" w14:textId="77777777" w:rsidR="009B4121" w:rsidRPr="00EF1E25" w:rsidRDefault="009B4121" w:rsidP="009B4121">
      <w:pPr>
        <w:spacing w:after="0"/>
        <w:rPr>
          <w:rFonts w:ascii="Arial" w:hAnsi="Arial" w:cs="Arial"/>
        </w:rPr>
        <w:sectPr w:rsidR="009B4121" w:rsidRPr="00EF1E25" w:rsidSect="00D2102D">
          <w:headerReference w:type="default" r:id="rId9"/>
          <w:footerReference w:type="default" r:id="rId10"/>
          <w:pgSz w:w="11907" w:h="16840" w:code="9"/>
          <w:pgMar w:top="567" w:right="567" w:bottom="567" w:left="1134" w:header="567" w:footer="567" w:gutter="0"/>
          <w:cols w:space="720"/>
        </w:sectPr>
      </w:pPr>
    </w:p>
    <w:bookmarkEnd w:id="1"/>
    <w:bookmarkEnd w:id="2"/>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EF1E25" w14:paraId="77B3427F" w14:textId="77777777" w:rsidTr="00856525">
        <w:trPr>
          <w:trHeight w:val="20"/>
          <w:jc w:val="center"/>
        </w:trPr>
        <w:tc>
          <w:tcPr>
            <w:tcW w:w="10206" w:type="dxa"/>
            <w:shd w:val="clear" w:color="auto" w:fill="F2F2F2" w:themeFill="background1" w:themeFillShade="F2"/>
            <w:vAlign w:val="center"/>
          </w:tcPr>
          <w:p w14:paraId="325EB1CE" w14:textId="77777777" w:rsidR="003D15E6" w:rsidRDefault="003D15E6" w:rsidP="000306D3">
            <w:pPr>
              <w:spacing w:after="0" w:line="240" w:lineRule="auto"/>
              <w:ind w:left="25"/>
              <w:jc w:val="center"/>
              <w:rPr>
                <w:rFonts w:ascii="Arial Bold" w:eastAsia="Times New Roman" w:hAnsi="Arial Bold" w:cs="Times New Roman"/>
                <w:b/>
                <w:caps/>
                <w:szCs w:val="20"/>
                <w:lang w:eastAsia="x-none"/>
              </w:rPr>
            </w:pPr>
          </w:p>
          <w:p w14:paraId="75D7E7ED" w14:textId="77777777" w:rsidR="00856525" w:rsidRDefault="00856525" w:rsidP="000306D3">
            <w:pPr>
              <w:spacing w:after="0" w:line="240" w:lineRule="auto"/>
              <w:ind w:left="25"/>
              <w:jc w:val="center"/>
              <w:rPr>
                <w:rFonts w:ascii="Arial Bold" w:eastAsia="Times New Roman" w:hAnsi="Arial Bold" w:cs="Times New Roman"/>
                <w:b/>
                <w:caps/>
                <w:szCs w:val="20"/>
                <w:lang w:eastAsia="x-none"/>
              </w:rPr>
            </w:pPr>
            <w:r w:rsidRPr="00EF1E25">
              <w:rPr>
                <w:rFonts w:ascii="Arial Bold" w:eastAsia="Times New Roman" w:hAnsi="Arial Bold" w:cs="Times New Roman"/>
                <w:b/>
                <w:caps/>
                <w:szCs w:val="20"/>
                <w:lang w:eastAsia="x-none"/>
              </w:rPr>
              <w:t>CUPRINS</w:t>
            </w:r>
          </w:p>
          <w:p w14:paraId="71341FC2" w14:textId="77777777" w:rsidR="003D15E6" w:rsidRPr="00EF1E25" w:rsidRDefault="003D15E6" w:rsidP="000306D3">
            <w:pPr>
              <w:spacing w:after="0" w:line="240" w:lineRule="auto"/>
              <w:ind w:left="25"/>
              <w:jc w:val="center"/>
              <w:rPr>
                <w:rFonts w:ascii="Arial Bold" w:eastAsia="Times New Roman" w:hAnsi="Arial Bold" w:cs="Times New Roman"/>
                <w:b/>
                <w:caps/>
                <w:szCs w:val="20"/>
                <w:lang w:eastAsia="x-none"/>
              </w:rPr>
            </w:pPr>
          </w:p>
        </w:tc>
      </w:tr>
      <w:tr w:rsidR="00856525" w:rsidRPr="00EF1E25" w14:paraId="3A135300" w14:textId="77777777" w:rsidTr="00856525">
        <w:trPr>
          <w:trHeight w:val="20"/>
          <w:jc w:val="center"/>
        </w:trPr>
        <w:tc>
          <w:tcPr>
            <w:tcW w:w="10206" w:type="dxa"/>
            <w:shd w:val="clear" w:color="auto" w:fill="FFFFFF"/>
          </w:tcPr>
          <w:p w14:paraId="564970DD" w14:textId="77777777" w:rsidR="0038026D" w:rsidRDefault="00856525">
            <w:pPr>
              <w:pStyle w:val="TOC1"/>
              <w:rPr>
                <w:rFonts w:asciiTheme="minorHAnsi" w:hAnsiTheme="minorHAnsi"/>
                <w:bCs w:val="0"/>
                <w:caps w:val="0"/>
                <w:lang w:val="en-US" w:eastAsia="en-US"/>
              </w:rPr>
            </w:pPr>
            <w:r w:rsidRPr="00EF1E25">
              <w:rPr>
                <w:bCs w:val="0"/>
                <w:caps w:val="0"/>
                <w:noProof w:val="0"/>
              </w:rPr>
              <w:fldChar w:fldCharType="begin"/>
            </w:r>
            <w:r w:rsidRPr="00EF1E25">
              <w:rPr>
                <w:bCs w:val="0"/>
                <w:caps w:val="0"/>
                <w:noProof w:val="0"/>
              </w:rPr>
              <w:instrText xml:space="preserve"> TOC \h \z \t "AIS-RO,1,AIS-RO1,2,AIS-RO2,3,AIS-RO3,4" </w:instrText>
            </w:r>
            <w:r w:rsidRPr="00EF1E25">
              <w:rPr>
                <w:bCs w:val="0"/>
                <w:caps w:val="0"/>
                <w:noProof w:val="0"/>
              </w:rPr>
              <w:fldChar w:fldCharType="separate"/>
            </w:r>
            <w:hyperlink w:anchor="_Toc3141110" w:history="1">
              <w:r w:rsidR="0038026D" w:rsidRPr="008D0D36">
                <w:rPr>
                  <w:rStyle w:val="Hyperlink"/>
                </w:rPr>
                <w:t>1</w:t>
              </w:r>
              <w:r w:rsidR="0038026D">
                <w:rPr>
                  <w:rFonts w:asciiTheme="minorHAnsi" w:hAnsiTheme="minorHAnsi"/>
                  <w:bCs w:val="0"/>
                  <w:caps w:val="0"/>
                  <w:lang w:val="en-US" w:eastAsia="en-US"/>
                </w:rPr>
                <w:tab/>
              </w:r>
              <w:r w:rsidR="0038026D" w:rsidRPr="008D0D36">
                <w:rPr>
                  <w:rStyle w:val="Hyperlink"/>
                </w:rPr>
                <w:t>GENERALITĂȚI</w:t>
              </w:r>
              <w:r w:rsidR="0038026D">
                <w:rPr>
                  <w:webHidden/>
                </w:rPr>
                <w:tab/>
              </w:r>
              <w:r w:rsidR="0038026D">
                <w:rPr>
                  <w:webHidden/>
                </w:rPr>
                <w:fldChar w:fldCharType="begin"/>
              </w:r>
              <w:r w:rsidR="0038026D">
                <w:rPr>
                  <w:webHidden/>
                </w:rPr>
                <w:instrText xml:space="preserve"> PAGEREF _Toc3141110 \h </w:instrText>
              </w:r>
              <w:r w:rsidR="0038026D">
                <w:rPr>
                  <w:webHidden/>
                </w:rPr>
              </w:r>
              <w:r w:rsidR="0038026D">
                <w:rPr>
                  <w:webHidden/>
                </w:rPr>
                <w:fldChar w:fldCharType="separate"/>
              </w:r>
              <w:r w:rsidR="00E3700D">
                <w:rPr>
                  <w:webHidden/>
                </w:rPr>
                <w:t>3</w:t>
              </w:r>
              <w:r w:rsidR="0038026D">
                <w:rPr>
                  <w:webHidden/>
                </w:rPr>
                <w:fldChar w:fldCharType="end"/>
              </w:r>
            </w:hyperlink>
          </w:p>
          <w:p w14:paraId="5A7BA859" w14:textId="77777777" w:rsidR="0038026D" w:rsidRDefault="00E3700D">
            <w:pPr>
              <w:pStyle w:val="TOC2"/>
              <w:rPr>
                <w:rFonts w:asciiTheme="minorHAnsi" w:hAnsiTheme="minorHAnsi"/>
                <w:bCs w:val="0"/>
                <w:caps w:val="0"/>
                <w:lang w:val="en-US" w:eastAsia="en-US"/>
              </w:rPr>
            </w:pPr>
            <w:hyperlink w:anchor="_Toc3141111" w:history="1">
              <w:r w:rsidR="0038026D" w:rsidRPr="008D0D36">
                <w:rPr>
                  <w:rStyle w:val="Hyperlink"/>
                </w:rPr>
                <w:t>1.1</w:t>
              </w:r>
              <w:r w:rsidR="0038026D">
                <w:rPr>
                  <w:rFonts w:asciiTheme="minorHAnsi" w:hAnsiTheme="minorHAnsi"/>
                  <w:bCs w:val="0"/>
                  <w:caps w:val="0"/>
                  <w:lang w:val="en-US" w:eastAsia="en-US"/>
                </w:rPr>
                <w:tab/>
              </w:r>
              <w:r w:rsidR="0038026D" w:rsidRPr="008D0D36">
                <w:rPr>
                  <w:rStyle w:val="Hyperlink"/>
                </w:rPr>
                <w:t>DATE GENERALE</w:t>
              </w:r>
              <w:r w:rsidR="0038026D">
                <w:rPr>
                  <w:webHidden/>
                </w:rPr>
                <w:tab/>
              </w:r>
              <w:r w:rsidR="0038026D">
                <w:rPr>
                  <w:webHidden/>
                </w:rPr>
                <w:fldChar w:fldCharType="begin"/>
              </w:r>
              <w:r w:rsidR="0038026D">
                <w:rPr>
                  <w:webHidden/>
                </w:rPr>
                <w:instrText xml:space="preserve"> PAGEREF _Toc3141111 \h </w:instrText>
              </w:r>
              <w:r w:rsidR="0038026D">
                <w:rPr>
                  <w:webHidden/>
                </w:rPr>
              </w:r>
              <w:r w:rsidR="0038026D">
                <w:rPr>
                  <w:webHidden/>
                </w:rPr>
                <w:fldChar w:fldCharType="separate"/>
              </w:r>
              <w:r>
                <w:rPr>
                  <w:webHidden/>
                </w:rPr>
                <w:t>3</w:t>
              </w:r>
              <w:r w:rsidR="0038026D">
                <w:rPr>
                  <w:webHidden/>
                </w:rPr>
                <w:fldChar w:fldCharType="end"/>
              </w:r>
            </w:hyperlink>
          </w:p>
          <w:p w14:paraId="54F644E8" w14:textId="77777777" w:rsidR="0038026D" w:rsidRDefault="00E3700D">
            <w:pPr>
              <w:pStyle w:val="TOC1"/>
              <w:rPr>
                <w:rFonts w:asciiTheme="minorHAnsi" w:hAnsiTheme="minorHAnsi"/>
                <w:bCs w:val="0"/>
                <w:caps w:val="0"/>
                <w:lang w:val="en-US" w:eastAsia="en-US"/>
              </w:rPr>
            </w:pPr>
            <w:hyperlink w:anchor="_Toc3141112" w:history="1">
              <w:r w:rsidR="0038026D" w:rsidRPr="008D0D36">
                <w:rPr>
                  <w:rStyle w:val="Hyperlink"/>
                </w:rPr>
                <w:t>2</w:t>
              </w:r>
              <w:r w:rsidR="0038026D">
                <w:rPr>
                  <w:rFonts w:asciiTheme="minorHAnsi" w:hAnsiTheme="minorHAnsi"/>
                  <w:bCs w:val="0"/>
                  <w:caps w:val="0"/>
                  <w:lang w:val="en-US" w:eastAsia="en-US"/>
                </w:rPr>
                <w:tab/>
              </w:r>
              <w:r w:rsidR="0038026D" w:rsidRPr="008D0D36">
                <w:rPr>
                  <w:rStyle w:val="Hyperlink"/>
                </w:rPr>
                <w:t>DESCRIERE AMPLASAMENT</w:t>
              </w:r>
              <w:r w:rsidR="0038026D">
                <w:rPr>
                  <w:webHidden/>
                </w:rPr>
                <w:tab/>
              </w:r>
              <w:r w:rsidR="0038026D">
                <w:rPr>
                  <w:webHidden/>
                </w:rPr>
                <w:fldChar w:fldCharType="begin"/>
              </w:r>
              <w:r w:rsidR="0038026D">
                <w:rPr>
                  <w:webHidden/>
                </w:rPr>
                <w:instrText xml:space="preserve"> PAGEREF _Toc3141112 \h </w:instrText>
              </w:r>
              <w:r w:rsidR="0038026D">
                <w:rPr>
                  <w:webHidden/>
                </w:rPr>
              </w:r>
              <w:r w:rsidR="0038026D">
                <w:rPr>
                  <w:webHidden/>
                </w:rPr>
                <w:fldChar w:fldCharType="separate"/>
              </w:r>
              <w:r>
                <w:rPr>
                  <w:webHidden/>
                </w:rPr>
                <w:t>3</w:t>
              </w:r>
              <w:r w:rsidR="0038026D">
                <w:rPr>
                  <w:webHidden/>
                </w:rPr>
                <w:fldChar w:fldCharType="end"/>
              </w:r>
            </w:hyperlink>
          </w:p>
          <w:p w14:paraId="06BE6BAD" w14:textId="77777777" w:rsidR="0038026D" w:rsidRDefault="00E3700D">
            <w:pPr>
              <w:pStyle w:val="TOC1"/>
              <w:rPr>
                <w:rFonts w:asciiTheme="minorHAnsi" w:hAnsiTheme="minorHAnsi"/>
                <w:bCs w:val="0"/>
                <w:caps w:val="0"/>
                <w:lang w:val="en-US" w:eastAsia="en-US"/>
              </w:rPr>
            </w:pPr>
            <w:hyperlink w:anchor="_Toc3141113" w:history="1">
              <w:r w:rsidR="0038026D" w:rsidRPr="008D0D36">
                <w:rPr>
                  <w:rStyle w:val="Hyperlink"/>
                </w:rPr>
                <w:t>3</w:t>
              </w:r>
              <w:r w:rsidR="0038026D">
                <w:rPr>
                  <w:rFonts w:asciiTheme="minorHAnsi" w:hAnsiTheme="minorHAnsi"/>
                  <w:bCs w:val="0"/>
                  <w:caps w:val="0"/>
                  <w:lang w:val="en-US" w:eastAsia="en-US"/>
                </w:rPr>
                <w:tab/>
              </w:r>
              <w:r w:rsidR="0038026D" w:rsidRPr="008D0D36">
                <w:rPr>
                  <w:rStyle w:val="Hyperlink"/>
                </w:rPr>
                <w:t>STANDARDE DE REFERINȚĂ</w:t>
              </w:r>
              <w:r w:rsidR="0038026D">
                <w:rPr>
                  <w:webHidden/>
                </w:rPr>
                <w:tab/>
              </w:r>
              <w:r w:rsidR="0038026D">
                <w:rPr>
                  <w:webHidden/>
                </w:rPr>
                <w:fldChar w:fldCharType="begin"/>
              </w:r>
              <w:r w:rsidR="0038026D">
                <w:rPr>
                  <w:webHidden/>
                </w:rPr>
                <w:instrText xml:space="preserve"> PAGEREF _Toc3141113 \h </w:instrText>
              </w:r>
              <w:r w:rsidR="0038026D">
                <w:rPr>
                  <w:webHidden/>
                </w:rPr>
              </w:r>
              <w:r w:rsidR="0038026D">
                <w:rPr>
                  <w:webHidden/>
                </w:rPr>
                <w:fldChar w:fldCharType="separate"/>
              </w:r>
              <w:r>
                <w:rPr>
                  <w:webHidden/>
                </w:rPr>
                <w:t>3</w:t>
              </w:r>
              <w:r w:rsidR="0038026D">
                <w:rPr>
                  <w:webHidden/>
                </w:rPr>
                <w:fldChar w:fldCharType="end"/>
              </w:r>
            </w:hyperlink>
          </w:p>
          <w:p w14:paraId="523574D5" w14:textId="77777777" w:rsidR="0038026D" w:rsidRDefault="00E3700D">
            <w:pPr>
              <w:pStyle w:val="TOC1"/>
              <w:rPr>
                <w:rFonts w:asciiTheme="minorHAnsi" w:hAnsiTheme="minorHAnsi"/>
                <w:bCs w:val="0"/>
                <w:caps w:val="0"/>
                <w:lang w:val="en-US" w:eastAsia="en-US"/>
              </w:rPr>
            </w:pPr>
            <w:hyperlink w:anchor="_Toc3141114" w:history="1">
              <w:r w:rsidR="0038026D" w:rsidRPr="008D0D36">
                <w:rPr>
                  <w:rStyle w:val="Hyperlink"/>
                  <w:lang w:eastAsia="x-none"/>
                </w:rPr>
                <w:t>4</w:t>
              </w:r>
              <w:r w:rsidR="0038026D">
                <w:rPr>
                  <w:rFonts w:asciiTheme="minorHAnsi" w:hAnsiTheme="minorHAnsi"/>
                  <w:bCs w:val="0"/>
                  <w:caps w:val="0"/>
                  <w:lang w:val="en-US" w:eastAsia="en-US"/>
                </w:rPr>
                <w:tab/>
              </w:r>
              <w:r w:rsidR="0038026D" w:rsidRPr="008D0D36">
                <w:rPr>
                  <w:rStyle w:val="Hyperlink"/>
                </w:rPr>
                <w:t>DESCRIERE FUNCȚIONALĂ</w:t>
              </w:r>
              <w:r w:rsidR="0038026D">
                <w:rPr>
                  <w:webHidden/>
                </w:rPr>
                <w:tab/>
              </w:r>
              <w:r w:rsidR="0038026D">
                <w:rPr>
                  <w:webHidden/>
                </w:rPr>
                <w:fldChar w:fldCharType="begin"/>
              </w:r>
              <w:r w:rsidR="0038026D">
                <w:rPr>
                  <w:webHidden/>
                </w:rPr>
                <w:instrText xml:space="preserve"> PAGEREF _Toc3141114 \h </w:instrText>
              </w:r>
              <w:r w:rsidR="0038026D">
                <w:rPr>
                  <w:webHidden/>
                </w:rPr>
              </w:r>
              <w:r w:rsidR="0038026D">
                <w:rPr>
                  <w:webHidden/>
                </w:rPr>
                <w:fldChar w:fldCharType="separate"/>
              </w:r>
              <w:r>
                <w:rPr>
                  <w:webHidden/>
                </w:rPr>
                <w:t>4</w:t>
              </w:r>
              <w:r w:rsidR="0038026D">
                <w:rPr>
                  <w:webHidden/>
                </w:rPr>
                <w:fldChar w:fldCharType="end"/>
              </w:r>
            </w:hyperlink>
          </w:p>
          <w:p w14:paraId="67CFF6ED" w14:textId="53DFDDF4" w:rsidR="0038026D" w:rsidRDefault="00E3700D">
            <w:pPr>
              <w:pStyle w:val="TOC1"/>
              <w:rPr>
                <w:rFonts w:asciiTheme="minorHAnsi" w:hAnsiTheme="minorHAnsi"/>
                <w:bCs w:val="0"/>
                <w:caps w:val="0"/>
                <w:lang w:val="en-US" w:eastAsia="en-US"/>
              </w:rPr>
            </w:pPr>
            <w:hyperlink w:anchor="_Toc3141115" w:history="1">
              <w:r w:rsidR="0038026D" w:rsidRPr="008D0D36">
                <w:rPr>
                  <w:rStyle w:val="Hyperlink"/>
                </w:rPr>
                <w:t>5</w:t>
              </w:r>
              <w:r w:rsidR="0038026D">
                <w:rPr>
                  <w:rFonts w:asciiTheme="minorHAnsi" w:hAnsiTheme="minorHAnsi"/>
                  <w:bCs w:val="0"/>
                  <w:caps w:val="0"/>
                  <w:lang w:val="en-US" w:eastAsia="en-US"/>
                </w:rPr>
                <w:tab/>
              </w:r>
              <w:r w:rsidR="0038026D" w:rsidRPr="008D0D36">
                <w:rPr>
                  <w:rStyle w:val="Hyperlink"/>
                </w:rPr>
                <w:t>DOCUMENTE DE REFERINȚĂ:</w:t>
              </w:r>
              <w:r w:rsidR="0038026D">
                <w:rPr>
                  <w:webHidden/>
                </w:rPr>
                <w:tab/>
              </w:r>
              <w:r w:rsidR="0038026D">
                <w:rPr>
                  <w:webHidden/>
                </w:rPr>
                <w:fldChar w:fldCharType="begin"/>
              </w:r>
              <w:r w:rsidR="0038026D">
                <w:rPr>
                  <w:webHidden/>
                </w:rPr>
                <w:instrText xml:space="preserve"> PAGEREF _Toc3141115 \h </w:instrText>
              </w:r>
              <w:r w:rsidR="0038026D">
                <w:rPr>
                  <w:webHidden/>
                </w:rPr>
              </w:r>
              <w:r w:rsidR="0038026D">
                <w:rPr>
                  <w:webHidden/>
                </w:rPr>
                <w:fldChar w:fldCharType="separate"/>
              </w:r>
              <w:r>
                <w:rPr>
                  <w:webHidden/>
                </w:rPr>
                <w:t>4</w:t>
              </w:r>
              <w:r w:rsidR="0038026D">
                <w:rPr>
                  <w:webHidden/>
                </w:rPr>
                <w:fldChar w:fldCharType="end"/>
              </w:r>
            </w:hyperlink>
          </w:p>
          <w:p w14:paraId="3314A539" w14:textId="2734F90B" w:rsidR="00856525" w:rsidRPr="00EF1E25" w:rsidRDefault="00856525" w:rsidP="00856525">
            <w:pPr>
              <w:tabs>
                <w:tab w:val="left" w:pos="567"/>
                <w:tab w:val="right" w:pos="9923"/>
              </w:tabs>
              <w:spacing w:after="0" w:line="240" w:lineRule="auto"/>
              <w:ind w:left="40" w:right="567"/>
              <w:rPr>
                <w:rFonts w:eastAsiaTheme="minorEastAsia"/>
                <w:bCs/>
                <w:caps/>
                <w:lang w:eastAsia="ro-RO"/>
              </w:rPr>
            </w:pPr>
            <w:r w:rsidRPr="00EF1E25">
              <w:rPr>
                <w:rFonts w:ascii="Arial" w:eastAsiaTheme="minorEastAsia" w:hAnsi="Arial"/>
                <w:bCs/>
                <w:caps/>
                <w:lang w:eastAsia="ro-RO"/>
              </w:rPr>
              <w:fldChar w:fldCharType="end"/>
            </w:r>
          </w:p>
        </w:tc>
      </w:tr>
    </w:tbl>
    <w:p w14:paraId="66F6CB46" w14:textId="77777777" w:rsidR="00856525" w:rsidRPr="00EF1E25" w:rsidRDefault="00856525" w:rsidP="0018405C">
      <w:pPr>
        <w:pStyle w:val="AIS-text"/>
        <w:rPr>
          <w:lang w:val="ro-RO"/>
        </w:rPr>
      </w:pPr>
    </w:p>
    <w:p w14:paraId="593207EF" w14:textId="75E82C42" w:rsidR="00856525" w:rsidRPr="00EF1E25" w:rsidRDefault="00856525" w:rsidP="0018405C">
      <w:pPr>
        <w:pStyle w:val="AIS-text"/>
        <w:rPr>
          <w:lang w:val="ro-RO"/>
        </w:rPr>
        <w:sectPr w:rsidR="00856525" w:rsidRPr="00EF1E25" w:rsidSect="00E171A8">
          <w:footerReference w:type="default" r:id="rId11"/>
          <w:pgSz w:w="11906" w:h="16838" w:code="9"/>
          <w:pgMar w:top="567" w:right="567" w:bottom="567" w:left="1134" w:header="567" w:footer="567" w:gutter="0"/>
          <w:cols w:space="708"/>
          <w:docGrid w:linePitch="360"/>
        </w:sectPr>
      </w:pPr>
    </w:p>
    <w:tbl>
      <w:tblPr>
        <w:tblW w:w="10206" w:type="dxa"/>
        <w:jc w:val="center"/>
        <w:tblLook w:val="04A0" w:firstRow="1" w:lastRow="0" w:firstColumn="1" w:lastColumn="0" w:noHBand="0" w:noVBand="1"/>
      </w:tblPr>
      <w:tblGrid>
        <w:gridCol w:w="2835"/>
        <w:gridCol w:w="7371"/>
      </w:tblGrid>
      <w:tr w:rsidR="001807ED" w:rsidRPr="000306D3" w14:paraId="174EB252" w14:textId="77777777" w:rsidTr="001807ED">
        <w:trPr>
          <w:jc w:val="center"/>
        </w:trPr>
        <w:tc>
          <w:tcPr>
            <w:tcW w:w="10206" w:type="dxa"/>
            <w:gridSpan w:val="2"/>
            <w:vAlign w:val="center"/>
            <w:hideMark/>
          </w:tcPr>
          <w:p w14:paraId="5D295FD7" w14:textId="77777777" w:rsidR="001807ED" w:rsidRPr="000306D3" w:rsidRDefault="001807ED" w:rsidP="00FE7410">
            <w:pPr>
              <w:pStyle w:val="AIS-RO"/>
              <w:rPr>
                <w:sz w:val="24"/>
                <w:szCs w:val="24"/>
                <w:lang w:val="ro-RO"/>
              </w:rPr>
            </w:pPr>
            <w:bookmarkStart w:id="4" w:name="_Toc519583430"/>
            <w:bookmarkStart w:id="5" w:name="_Toc465436467"/>
            <w:bookmarkStart w:id="6" w:name="_Toc361406147"/>
            <w:bookmarkStart w:id="7" w:name="_Toc524346458"/>
            <w:bookmarkStart w:id="8" w:name="_Toc3141110"/>
            <w:r w:rsidRPr="000306D3">
              <w:rPr>
                <w:sz w:val="28"/>
                <w:szCs w:val="24"/>
                <w:lang w:val="ro-RO"/>
              </w:rPr>
              <w:lastRenderedPageBreak/>
              <w:t>GENERALITĂȚI</w:t>
            </w:r>
            <w:bookmarkEnd w:id="4"/>
            <w:bookmarkEnd w:id="5"/>
            <w:bookmarkEnd w:id="6"/>
            <w:bookmarkEnd w:id="7"/>
            <w:bookmarkEnd w:id="8"/>
          </w:p>
        </w:tc>
      </w:tr>
      <w:tr w:rsidR="001807ED" w:rsidRPr="000306D3" w14:paraId="5CDE4E05" w14:textId="77777777" w:rsidTr="001807ED">
        <w:trPr>
          <w:jc w:val="center"/>
        </w:trPr>
        <w:tc>
          <w:tcPr>
            <w:tcW w:w="10206" w:type="dxa"/>
            <w:gridSpan w:val="2"/>
            <w:vAlign w:val="center"/>
            <w:hideMark/>
          </w:tcPr>
          <w:p w14:paraId="411BA6E4" w14:textId="77777777" w:rsidR="001807ED" w:rsidRPr="000306D3" w:rsidRDefault="001807ED" w:rsidP="002B2AD4">
            <w:pPr>
              <w:pStyle w:val="AIS-RO1"/>
              <w:rPr>
                <w:sz w:val="24"/>
                <w:szCs w:val="24"/>
              </w:rPr>
            </w:pPr>
            <w:bookmarkStart w:id="9" w:name="_Toc519583431"/>
            <w:bookmarkStart w:id="10" w:name="_Toc465436468"/>
            <w:bookmarkStart w:id="11" w:name="_Toc361406148"/>
            <w:bookmarkStart w:id="12" w:name="_Toc524346459"/>
            <w:bookmarkStart w:id="13" w:name="_Toc3141111"/>
            <w:r w:rsidRPr="000306D3">
              <w:rPr>
                <w:sz w:val="24"/>
                <w:szCs w:val="24"/>
              </w:rPr>
              <w:t>DATE GENERALE</w:t>
            </w:r>
            <w:bookmarkEnd w:id="9"/>
            <w:bookmarkEnd w:id="10"/>
            <w:bookmarkEnd w:id="11"/>
            <w:bookmarkEnd w:id="12"/>
            <w:bookmarkEnd w:id="13"/>
          </w:p>
        </w:tc>
      </w:tr>
      <w:tr w:rsidR="001807ED" w:rsidRPr="000306D3" w14:paraId="3190045F" w14:textId="77777777" w:rsidTr="001807ED">
        <w:trPr>
          <w:jc w:val="center"/>
        </w:trPr>
        <w:tc>
          <w:tcPr>
            <w:tcW w:w="2835" w:type="dxa"/>
            <w:hideMark/>
          </w:tcPr>
          <w:p w14:paraId="576403CF" w14:textId="77777777" w:rsidR="001807ED" w:rsidRPr="000306D3" w:rsidRDefault="001807ED" w:rsidP="001807ED">
            <w:pPr>
              <w:pStyle w:val="AIS-text"/>
              <w:rPr>
                <w:sz w:val="24"/>
                <w:szCs w:val="24"/>
                <w:lang w:val="ro-RO"/>
              </w:rPr>
            </w:pPr>
            <w:r w:rsidRPr="000306D3">
              <w:rPr>
                <w:sz w:val="24"/>
                <w:szCs w:val="24"/>
                <w:lang w:val="ro-RO"/>
              </w:rPr>
              <w:t>Denumire proiect:</w:t>
            </w:r>
          </w:p>
        </w:tc>
        <w:tc>
          <w:tcPr>
            <w:tcW w:w="7371" w:type="dxa"/>
            <w:vAlign w:val="center"/>
            <w:hideMark/>
          </w:tcPr>
          <w:p w14:paraId="32F30EEA" w14:textId="20335D36" w:rsidR="001807ED" w:rsidRPr="000306D3" w:rsidRDefault="00F1400D" w:rsidP="001807ED">
            <w:pPr>
              <w:pStyle w:val="AIS-text"/>
              <w:rPr>
                <w:sz w:val="24"/>
                <w:szCs w:val="24"/>
                <w:lang w:val="ro-RO"/>
              </w:rPr>
            </w:pPr>
            <w:r w:rsidRPr="000306D3">
              <w:rPr>
                <w:sz w:val="24"/>
                <w:szCs w:val="24"/>
                <w:lang w:val="ro-RO"/>
              </w:rPr>
              <w:t>MODERNIZAREA SISTEMULUI DE POMPARE DIN STAȚIA DE POMPARE A ȚIȚEIULUI POTLOGI, JUD. DÂMBOVIȚA</w:t>
            </w:r>
          </w:p>
        </w:tc>
      </w:tr>
      <w:tr w:rsidR="001807ED" w:rsidRPr="000306D3" w14:paraId="4884815E" w14:textId="77777777" w:rsidTr="001807ED">
        <w:trPr>
          <w:jc w:val="center"/>
        </w:trPr>
        <w:tc>
          <w:tcPr>
            <w:tcW w:w="2835" w:type="dxa"/>
            <w:hideMark/>
          </w:tcPr>
          <w:p w14:paraId="7D04706C" w14:textId="77777777" w:rsidR="001807ED" w:rsidRPr="000306D3" w:rsidRDefault="001807ED" w:rsidP="001807ED">
            <w:pPr>
              <w:pStyle w:val="AIS-text"/>
              <w:rPr>
                <w:sz w:val="24"/>
                <w:szCs w:val="24"/>
                <w:lang w:val="ro-RO"/>
              </w:rPr>
            </w:pPr>
            <w:r w:rsidRPr="000306D3">
              <w:rPr>
                <w:sz w:val="24"/>
                <w:szCs w:val="24"/>
                <w:lang w:val="ro-RO"/>
              </w:rPr>
              <w:t>Faza proiectului:</w:t>
            </w:r>
          </w:p>
        </w:tc>
        <w:tc>
          <w:tcPr>
            <w:tcW w:w="7371" w:type="dxa"/>
            <w:vAlign w:val="center"/>
            <w:hideMark/>
          </w:tcPr>
          <w:p w14:paraId="2E59DD1E" w14:textId="77777777" w:rsidR="001807ED" w:rsidRPr="000306D3" w:rsidRDefault="001807ED" w:rsidP="001807ED">
            <w:pPr>
              <w:pStyle w:val="AIS-text"/>
              <w:rPr>
                <w:sz w:val="24"/>
                <w:szCs w:val="24"/>
                <w:lang w:val="ro-RO"/>
              </w:rPr>
            </w:pPr>
            <w:r w:rsidRPr="000306D3">
              <w:rPr>
                <w:sz w:val="24"/>
                <w:szCs w:val="24"/>
                <w:lang w:val="ro-RO"/>
              </w:rPr>
              <w:t>PT+DE</w:t>
            </w:r>
          </w:p>
        </w:tc>
      </w:tr>
      <w:tr w:rsidR="001807ED" w:rsidRPr="000306D3" w14:paraId="791FB4B1" w14:textId="77777777" w:rsidTr="001807ED">
        <w:trPr>
          <w:jc w:val="center"/>
        </w:trPr>
        <w:tc>
          <w:tcPr>
            <w:tcW w:w="2835" w:type="dxa"/>
            <w:hideMark/>
          </w:tcPr>
          <w:p w14:paraId="1E63D934" w14:textId="77777777" w:rsidR="001807ED" w:rsidRPr="000306D3" w:rsidRDefault="001807ED" w:rsidP="001807ED">
            <w:pPr>
              <w:pStyle w:val="AIS-text"/>
              <w:rPr>
                <w:sz w:val="24"/>
                <w:szCs w:val="24"/>
                <w:lang w:val="ro-RO"/>
              </w:rPr>
            </w:pPr>
            <w:r w:rsidRPr="000306D3">
              <w:rPr>
                <w:sz w:val="24"/>
                <w:szCs w:val="24"/>
                <w:lang w:val="ro-RO"/>
              </w:rPr>
              <w:t>Beneficiar:</w:t>
            </w:r>
          </w:p>
        </w:tc>
        <w:tc>
          <w:tcPr>
            <w:tcW w:w="7371" w:type="dxa"/>
            <w:vAlign w:val="center"/>
            <w:hideMark/>
          </w:tcPr>
          <w:p w14:paraId="77906280" w14:textId="77777777" w:rsidR="001807ED" w:rsidRPr="000306D3" w:rsidRDefault="001807ED" w:rsidP="001807ED">
            <w:pPr>
              <w:pStyle w:val="AIS-text"/>
              <w:rPr>
                <w:sz w:val="24"/>
                <w:szCs w:val="24"/>
                <w:lang w:val="ro-RO"/>
              </w:rPr>
            </w:pPr>
            <w:r w:rsidRPr="000306D3">
              <w:rPr>
                <w:sz w:val="24"/>
                <w:szCs w:val="24"/>
                <w:lang w:val="ro-RO"/>
              </w:rPr>
              <w:t>CONPET S.A.</w:t>
            </w:r>
          </w:p>
        </w:tc>
      </w:tr>
      <w:tr w:rsidR="001807ED" w:rsidRPr="000306D3" w14:paraId="746000D8" w14:textId="77777777" w:rsidTr="001807ED">
        <w:trPr>
          <w:jc w:val="center"/>
        </w:trPr>
        <w:tc>
          <w:tcPr>
            <w:tcW w:w="2835" w:type="dxa"/>
            <w:hideMark/>
          </w:tcPr>
          <w:p w14:paraId="5063F598" w14:textId="77777777" w:rsidR="001807ED" w:rsidRPr="000306D3" w:rsidRDefault="001807ED" w:rsidP="001807ED">
            <w:pPr>
              <w:pStyle w:val="AIS-text"/>
              <w:rPr>
                <w:sz w:val="24"/>
                <w:szCs w:val="24"/>
                <w:lang w:val="ro-RO"/>
              </w:rPr>
            </w:pPr>
            <w:r w:rsidRPr="000306D3">
              <w:rPr>
                <w:sz w:val="24"/>
                <w:szCs w:val="24"/>
                <w:lang w:val="ro-RO"/>
              </w:rPr>
              <w:t>Proiectant General:</w:t>
            </w:r>
          </w:p>
        </w:tc>
        <w:tc>
          <w:tcPr>
            <w:tcW w:w="7371" w:type="dxa"/>
            <w:vAlign w:val="center"/>
            <w:hideMark/>
          </w:tcPr>
          <w:p w14:paraId="25D19579" w14:textId="77777777" w:rsidR="001807ED" w:rsidRPr="000306D3" w:rsidRDefault="001807ED" w:rsidP="001807ED">
            <w:pPr>
              <w:pStyle w:val="AIS-text"/>
              <w:rPr>
                <w:sz w:val="24"/>
                <w:szCs w:val="24"/>
                <w:lang w:val="ro-RO"/>
              </w:rPr>
            </w:pPr>
            <w:r w:rsidRPr="000306D3">
              <w:rPr>
                <w:sz w:val="24"/>
                <w:szCs w:val="24"/>
                <w:lang w:val="ro-RO"/>
              </w:rPr>
              <w:t>RIA ENGINEERING &amp; CONSULTING S.R.L.</w:t>
            </w:r>
          </w:p>
        </w:tc>
      </w:tr>
      <w:tr w:rsidR="001807ED" w:rsidRPr="000306D3" w14:paraId="30832FD3" w14:textId="77777777" w:rsidTr="001807ED">
        <w:trPr>
          <w:jc w:val="center"/>
        </w:trPr>
        <w:tc>
          <w:tcPr>
            <w:tcW w:w="2835" w:type="dxa"/>
            <w:hideMark/>
          </w:tcPr>
          <w:p w14:paraId="220D6006" w14:textId="77777777" w:rsidR="001807ED" w:rsidRPr="000306D3" w:rsidRDefault="001807ED" w:rsidP="001807ED">
            <w:pPr>
              <w:pStyle w:val="AIS-text"/>
              <w:rPr>
                <w:sz w:val="24"/>
                <w:szCs w:val="24"/>
                <w:lang w:val="ro-RO"/>
              </w:rPr>
            </w:pPr>
            <w:r w:rsidRPr="000306D3">
              <w:rPr>
                <w:sz w:val="24"/>
                <w:szCs w:val="24"/>
                <w:lang w:val="ro-RO"/>
              </w:rPr>
              <w:t>Amplasament:</w:t>
            </w:r>
          </w:p>
        </w:tc>
        <w:tc>
          <w:tcPr>
            <w:tcW w:w="7371" w:type="dxa"/>
            <w:vAlign w:val="center"/>
            <w:hideMark/>
          </w:tcPr>
          <w:p w14:paraId="76297BE6" w14:textId="63061BBF" w:rsidR="001807ED" w:rsidRPr="000306D3" w:rsidRDefault="00F1400D" w:rsidP="001807ED">
            <w:pPr>
              <w:pStyle w:val="AIS-text"/>
              <w:rPr>
                <w:sz w:val="24"/>
                <w:szCs w:val="24"/>
                <w:lang w:val="ro-RO"/>
              </w:rPr>
            </w:pPr>
            <w:r w:rsidRPr="000306D3">
              <w:rPr>
                <w:sz w:val="24"/>
                <w:szCs w:val="24"/>
                <w:lang w:val="ro-RO"/>
              </w:rPr>
              <w:t>JUDEȚUL DÂMBOVIȚA, LOCALITATEA POTLOGI</w:t>
            </w:r>
          </w:p>
        </w:tc>
      </w:tr>
      <w:tr w:rsidR="009E0D5C" w:rsidRPr="000306D3" w14:paraId="150B9B63" w14:textId="77777777" w:rsidTr="001807ED">
        <w:trPr>
          <w:jc w:val="center"/>
        </w:trPr>
        <w:tc>
          <w:tcPr>
            <w:tcW w:w="2835" w:type="dxa"/>
          </w:tcPr>
          <w:p w14:paraId="57A6A7A8" w14:textId="47D11D5E" w:rsidR="009E0D5C" w:rsidRPr="000306D3" w:rsidRDefault="009E0D5C" w:rsidP="001807ED">
            <w:pPr>
              <w:pStyle w:val="AIS-text"/>
              <w:rPr>
                <w:sz w:val="24"/>
                <w:szCs w:val="24"/>
                <w:lang w:val="ro-RO"/>
              </w:rPr>
            </w:pPr>
            <w:r w:rsidRPr="000306D3">
              <w:rPr>
                <w:sz w:val="24"/>
                <w:szCs w:val="24"/>
                <w:lang w:val="ro-RO"/>
              </w:rPr>
              <w:t>Categoria de importanță a construcției:</w:t>
            </w:r>
          </w:p>
        </w:tc>
        <w:tc>
          <w:tcPr>
            <w:tcW w:w="7371" w:type="dxa"/>
            <w:vAlign w:val="center"/>
          </w:tcPr>
          <w:p w14:paraId="2F7ACCB2" w14:textId="1FA50E93" w:rsidR="009E0D5C" w:rsidRPr="000306D3" w:rsidRDefault="009E0D5C" w:rsidP="001807ED">
            <w:pPr>
              <w:pStyle w:val="AIS-text"/>
              <w:rPr>
                <w:sz w:val="24"/>
                <w:szCs w:val="24"/>
                <w:lang w:val="ro-RO"/>
              </w:rPr>
            </w:pPr>
            <w:r w:rsidRPr="000306D3">
              <w:rPr>
                <w:sz w:val="24"/>
                <w:szCs w:val="24"/>
                <w:lang w:val="ro-RO"/>
              </w:rPr>
              <w:t>C-NORMALĂ</w:t>
            </w:r>
          </w:p>
        </w:tc>
      </w:tr>
      <w:tr w:rsidR="009E0D5C" w:rsidRPr="000306D3" w14:paraId="5861C72C" w14:textId="77777777" w:rsidTr="001807ED">
        <w:trPr>
          <w:jc w:val="center"/>
        </w:trPr>
        <w:tc>
          <w:tcPr>
            <w:tcW w:w="2835" w:type="dxa"/>
          </w:tcPr>
          <w:p w14:paraId="0EB5258C" w14:textId="446A9489" w:rsidR="009E0D5C" w:rsidRPr="000306D3" w:rsidRDefault="009E0D5C" w:rsidP="001807ED">
            <w:pPr>
              <w:pStyle w:val="AIS-text"/>
              <w:rPr>
                <w:sz w:val="24"/>
                <w:szCs w:val="24"/>
                <w:lang w:val="ro-RO"/>
              </w:rPr>
            </w:pPr>
            <w:r w:rsidRPr="000306D3">
              <w:rPr>
                <w:sz w:val="24"/>
                <w:szCs w:val="24"/>
                <w:lang w:val="ro-RO"/>
              </w:rPr>
              <w:t>Clasa de importanță a construcției:</w:t>
            </w:r>
          </w:p>
        </w:tc>
        <w:tc>
          <w:tcPr>
            <w:tcW w:w="7371" w:type="dxa"/>
            <w:vAlign w:val="center"/>
          </w:tcPr>
          <w:p w14:paraId="566E167E" w14:textId="076E6159" w:rsidR="009E0D5C" w:rsidRPr="000306D3" w:rsidRDefault="009E0D5C" w:rsidP="001807ED">
            <w:pPr>
              <w:pStyle w:val="AIS-text"/>
              <w:rPr>
                <w:sz w:val="24"/>
                <w:szCs w:val="24"/>
                <w:lang w:val="ro-RO"/>
              </w:rPr>
            </w:pPr>
            <w:r w:rsidRPr="000306D3">
              <w:rPr>
                <w:sz w:val="24"/>
                <w:szCs w:val="24"/>
                <w:lang w:val="ro-RO"/>
              </w:rPr>
              <w:t>III- Conform P100-1/2013</w:t>
            </w:r>
          </w:p>
        </w:tc>
      </w:tr>
      <w:tr w:rsidR="001807ED" w:rsidRPr="000306D3" w14:paraId="147141F8" w14:textId="77777777" w:rsidTr="001807ED">
        <w:trPr>
          <w:jc w:val="center"/>
        </w:trPr>
        <w:tc>
          <w:tcPr>
            <w:tcW w:w="10206" w:type="dxa"/>
            <w:gridSpan w:val="2"/>
            <w:vAlign w:val="center"/>
            <w:hideMark/>
          </w:tcPr>
          <w:p w14:paraId="33CE8280" w14:textId="6A834A8B" w:rsidR="001807ED" w:rsidRPr="000306D3" w:rsidRDefault="00EF32BD" w:rsidP="00EF32BD">
            <w:pPr>
              <w:pStyle w:val="AIS-RO"/>
              <w:rPr>
                <w:sz w:val="24"/>
                <w:szCs w:val="24"/>
                <w:lang w:val="ro-RO"/>
              </w:rPr>
            </w:pPr>
            <w:bookmarkStart w:id="14" w:name="_Toc536103791"/>
            <w:bookmarkStart w:id="15" w:name="_Toc536715109"/>
            <w:bookmarkStart w:id="16" w:name="_Toc3141112"/>
            <w:r w:rsidRPr="000306D3">
              <w:rPr>
                <w:sz w:val="28"/>
                <w:szCs w:val="24"/>
                <w:lang w:val="ro-RO"/>
              </w:rPr>
              <w:t>DESCRIERE AMPLASAMENT</w:t>
            </w:r>
            <w:bookmarkEnd w:id="14"/>
            <w:bookmarkEnd w:id="15"/>
            <w:bookmarkEnd w:id="16"/>
          </w:p>
        </w:tc>
      </w:tr>
      <w:tr w:rsidR="001807ED" w:rsidRPr="000306D3" w14:paraId="11B75891" w14:textId="77777777" w:rsidTr="001807ED">
        <w:trPr>
          <w:jc w:val="center"/>
        </w:trPr>
        <w:tc>
          <w:tcPr>
            <w:tcW w:w="10206" w:type="dxa"/>
            <w:gridSpan w:val="2"/>
            <w:vAlign w:val="center"/>
            <w:hideMark/>
          </w:tcPr>
          <w:p w14:paraId="2F8162C8" w14:textId="076C7164" w:rsidR="001807ED" w:rsidRPr="000306D3" w:rsidRDefault="009E0D5C" w:rsidP="003D15E6">
            <w:pPr>
              <w:pStyle w:val="AIS-text"/>
              <w:jc w:val="both"/>
              <w:rPr>
                <w:rFonts w:eastAsia="Arial"/>
                <w:sz w:val="24"/>
                <w:szCs w:val="24"/>
                <w:lang w:val="ro-RO"/>
              </w:rPr>
            </w:pPr>
            <w:r w:rsidRPr="000306D3">
              <w:rPr>
                <w:rFonts w:eastAsia="Arial Narrow"/>
                <w:sz w:val="24"/>
                <w:szCs w:val="24"/>
                <w:lang w:val="ro-RO"/>
              </w:rPr>
              <w:t>Skidul de pompare țiței se amplasează pe terenul situat în localitatea Potlogi, comuna Potlogi, Județul Dâmbovița. Din punct de vedere al regimului proprietății terenului unde se va amplasa obiectivul menționat mai sus, acesta aparține CONPET S.A</w:t>
            </w:r>
            <w:r w:rsidR="00EF32BD" w:rsidRPr="000306D3">
              <w:rPr>
                <w:rFonts w:eastAsia="Arial Narrow"/>
                <w:sz w:val="24"/>
                <w:szCs w:val="24"/>
                <w:lang w:val="ro-RO"/>
              </w:rPr>
              <w:t>.</w:t>
            </w:r>
          </w:p>
        </w:tc>
      </w:tr>
      <w:tr w:rsidR="00E171A8" w:rsidRPr="000306D3" w14:paraId="6F7BE937" w14:textId="77777777" w:rsidTr="001807ED">
        <w:trPr>
          <w:jc w:val="center"/>
        </w:trPr>
        <w:tc>
          <w:tcPr>
            <w:tcW w:w="10206" w:type="dxa"/>
            <w:gridSpan w:val="2"/>
            <w:vAlign w:val="center"/>
          </w:tcPr>
          <w:p w14:paraId="5E39EE68" w14:textId="14E46215" w:rsidR="00E171A8" w:rsidRPr="000306D3" w:rsidRDefault="009E0D5C" w:rsidP="003D15E6">
            <w:pPr>
              <w:pStyle w:val="AIS-text"/>
              <w:jc w:val="both"/>
              <w:rPr>
                <w:sz w:val="24"/>
                <w:szCs w:val="24"/>
                <w:lang w:val="ro-RO"/>
              </w:rPr>
            </w:pPr>
            <w:r w:rsidRPr="000306D3">
              <w:rPr>
                <w:rFonts w:eastAsia="Arial Narrow"/>
                <w:sz w:val="24"/>
                <w:szCs w:val="24"/>
                <w:lang w:val="ro-RO"/>
              </w:rPr>
              <w:t>Skidul de pompare țiței este proiectat cu respectarea normelor de proiectare pentru instalații petroliere, a normelor de securitate și sănătate în muncă, de apărare împotriva incendiilor în vigoare, cât și în ceea ce privește distanțele minime de siguranță</w:t>
            </w:r>
            <w:r w:rsidR="00EF32BD" w:rsidRPr="000306D3">
              <w:rPr>
                <w:rFonts w:eastAsia="Arial Narrow"/>
                <w:sz w:val="24"/>
                <w:szCs w:val="24"/>
                <w:lang w:val="ro-RO"/>
              </w:rPr>
              <w:t>.</w:t>
            </w:r>
          </w:p>
        </w:tc>
      </w:tr>
      <w:tr w:rsidR="001807ED" w:rsidRPr="000306D3" w14:paraId="028978AD" w14:textId="77777777" w:rsidTr="001807ED">
        <w:trPr>
          <w:jc w:val="center"/>
        </w:trPr>
        <w:tc>
          <w:tcPr>
            <w:tcW w:w="10206" w:type="dxa"/>
            <w:gridSpan w:val="2"/>
            <w:vAlign w:val="center"/>
            <w:hideMark/>
          </w:tcPr>
          <w:p w14:paraId="41CD7836" w14:textId="2B8E7361" w:rsidR="001807ED" w:rsidRPr="000306D3" w:rsidRDefault="00EF1E25" w:rsidP="00EF32BD">
            <w:pPr>
              <w:pStyle w:val="AIS-RO"/>
              <w:rPr>
                <w:sz w:val="24"/>
                <w:szCs w:val="24"/>
                <w:lang w:val="ro-RO"/>
              </w:rPr>
            </w:pPr>
            <w:bookmarkStart w:id="17" w:name="_Toc536715110"/>
            <w:bookmarkStart w:id="18" w:name="_Toc3141113"/>
            <w:r w:rsidRPr="000306D3">
              <w:rPr>
                <w:sz w:val="28"/>
                <w:szCs w:val="24"/>
                <w:lang w:val="ro-RO"/>
              </w:rPr>
              <w:t>STANDARDE DE</w:t>
            </w:r>
            <w:r w:rsidR="00EF32BD" w:rsidRPr="000306D3">
              <w:rPr>
                <w:sz w:val="28"/>
                <w:szCs w:val="24"/>
                <w:lang w:val="ro-RO"/>
              </w:rPr>
              <w:t xml:space="preserve"> REFERINȚĂ</w:t>
            </w:r>
            <w:bookmarkEnd w:id="17"/>
            <w:bookmarkEnd w:id="18"/>
          </w:p>
        </w:tc>
      </w:tr>
      <w:tr w:rsidR="001807ED" w:rsidRPr="000306D3" w14:paraId="37FB333B" w14:textId="77777777" w:rsidTr="00EF32BD">
        <w:trPr>
          <w:jc w:val="center"/>
        </w:trPr>
        <w:tc>
          <w:tcPr>
            <w:tcW w:w="10206" w:type="dxa"/>
            <w:gridSpan w:val="2"/>
            <w:vAlign w:val="center"/>
          </w:tcPr>
          <w:p w14:paraId="6EE73C24" w14:textId="22AC7E39" w:rsidR="001807ED" w:rsidRPr="000306D3" w:rsidRDefault="00EF32BD" w:rsidP="003D15E6">
            <w:pPr>
              <w:pStyle w:val="AIS-text-Bullet"/>
              <w:jc w:val="both"/>
              <w:rPr>
                <w:sz w:val="24"/>
                <w:szCs w:val="24"/>
                <w:lang w:val="ro-RO"/>
              </w:rPr>
            </w:pPr>
            <w:r w:rsidRPr="000306D3">
              <w:rPr>
                <w:sz w:val="24"/>
                <w:szCs w:val="24"/>
                <w:lang w:val="ro-RO"/>
              </w:rPr>
              <w:t>GP037-98 Normativ pentru proiectarea, execuția și asigurarea STANDARDE  DE REFERINȚĂ calității pardoselilor la clădiri civile - pardoseli calde (linoleum covor sau dale și mochete);</w:t>
            </w:r>
          </w:p>
        </w:tc>
      </w:tr>
      <w:tr w:rsidR="00EF32BD" w:rsidRPr="000306D3" w14:paraId="06661D1E" w14:textId="77777777" w:rsidTr="00EF32BD">
        <w:trPr>
          <w:jc w:val="center"/>
        </w:trPr>
        <w:tc>
          <w:tcPr>
            <w:tcW w:w="10206" w:type="dxa"/>
            <w:gridSpan w:val="2"/>
            <w:vAlign w:val="center"/>
          </w:tcPr>
          <w:p w14:paraId="2EA83781" w14:textId="2F3A9586" w:rsidR="00EF32BD" w:rsidRPr="000306D3" w:rsidRDefault="00EF32BD" w:rsidP="003D15E6">
            <w:pPr>
              <w:pStyle w:val="AIS-text-Bullet"/>
              <w:jc w:val="both"/>
              <w:rPr>
                <w:sz w:val="24"/>
                <w:szCs w:val="24"/>
                <w:lang w:val="ro-RO"/>
              </w:rPr>
            </w:pPr>
            <w:r w:rsidRPr="000306D3">
              <w:rPr>
                <w:sz w:val="24"/>
                <w:szCs w:val="24"/>
                <w:lang w:val="ro-RO" w:eastAsia="x-none"/>
              </w:rPr>
              <w:t xml:space="preserve">C 35-82 Normativ pentru </w:t>
            </w:r>
            <w:r w:rsidR="00EF1E25" w:rsidRPr="000306D3">
              <w:rPr>
                <w:sz w:val="24"/>
                <w:szCs w:val="24"/>
                <w:lang w:val="ro-RO" w:eastAsia="x-none"/>
              </w:rPr>
              <w:t>alcătuirea</w:t>
            </w:r>
            <w:r w:rsidRPr="000306D3">
              <w:rPr>
                <w:sz w:val="24"/>
                <w:szCs w:val="24"/>
                <w:lang w:val="ro-RO" w:eastAsia="x-none"/>
              </w:rPr>
              <w:t xml:space="preserve"> si executarea pardoselilor;</w:t>
            </w:r>
          </w:p>
        </w:tc>
      </w:tr>
      <w:tr w:rsidR="00EF32BD" w:rsidRPr="000306D3" w14:paraId="5BA3E317" w14:textId="77777777" w:rsidTr="00EF32BD">
        <w:trPr>
          <w:jc w:val="center"/>
        </w:trPr>
        <w:tc>
          <w:tcPr>
            <w:tcW w:w="10206" w:type="dxa"/>
            <w:gridSpan w:val="2"/>
            <w:vAlign w:val="center"/>
          </w:tcPr>
          <w:p w14:paraId="539A25AB" w14:textId="626BE9B8" w:rsidR="00EF32BD" w:rsidRPr="000306D3" w:rsidRDefault="00EF32BD" w:rsidP="003D15E6">
            <w:pPr>
              <w:pStyle w:val="AIS-text-Bullet"/>
              <w:jc w:val="both"/>
              <w:rPr>
                <w:sz w:val="24"/>
                <w:szCs w:val="24"/>
                <w:lang w:val="ro-RO"/>
              </w:rPr>
            </w:pPr>
            <w:r w:rsidRPr="000306D3">
              <w:rPr>
                <w:sz w:val="24"/>
                <w:szCs w:val="24"/>
                <w:lang w:val="ro-RO" w:eastAsia="x-none"/>
              </w:rPr>
              <w:t>STAS 1134-71 Piatră de mozaic;</w:t>
            </w:r>
          </w:p>
        </w:tc>
      </w:tr>
      <w:tr w:rsidR="00EF32BD" w:rsidRPr="000306D3" w14:paraId="304FFD0B" w14:textId="77777777" w:rsidTr="00EF32BD">
        <w:trPr>
          <w:jc w:val="center"/>
        </w:trPr>
        <w:tc>
          <w:tcPr>
            <w:tcW w:w="10206" w:type="dxa"/>
            <w:gridSpan w:val="2"/>
            <w:vAlign w:val="center"/>
          </w:tcPr>
          <w:p w14:paraId="31F21D04" w14:textId="27D0E1A6" w:rsidR="00EF32BD" w:rsidRPr="000306D3" w:rsidRDefault="00EF1E25" w:rsidP="003D15E6">
            <w:pPr>
              <w:pStyle w:val="AIS-text-Bullet"/>
              <w:jc w:val="both"/>
              <w:rPr>
                <w:sz w:val="24"/>
                <w:szCs w:val="24"/>
                <w:lang w:val="ro-RO"/>
              </w:rPr>
            </w:pPr>
            <w:r w:rsidRPr="000306D3">
              <w:rPr>
                <w:sz w:val="24"/>
                <w:szCs w:val="24"/>
                <w:lang w:val="ro-RO" w:eastAsia="x-none"/>
              </w:rPr>
              <w:t>Agremente</w:t>
            </w:r>
            <w:r w:rsidR="00EF32BD" w:rsidRPr="000306D3">
              <w:rPr>
                <w:sz w:val="24"/>
                <w:szCs w:val="24"/>
                <w:lang w:val="ro-RO" w:eastAsia="x-none"/>
              </w:rPr>
              <w:t xml:space="preserve"> tehnice pentru materiale și soluții de montaj;</w:t>
            </w:r>
          </w:p>
        </w:tc>
      </w:tr>
      <w:tr w:rsidR="00EF32BD" w:rsidRPr="000306D3" w14:paraId="5F9A21AA" w14:textId="77777777" w:rsidTr="00EF32BD">
        <w:trPr>
          <w:jc w:val="center"/>
        </w:trPr>
        <w:tc>
          <w:tcPr>
            <w:tcW w:w="10206" w:type="dxa"/>
            <w:gridSpan w:val="2"/>
            <w:vAlign w:val="center"/>
          </w:tcPr>
          <w:p w14:paraId="670C5808" w14:textId="7F4F6D01" w:rsidR="00EF32BD" w:rsidRPr="000306D3" w:rsidRDefault="00EF32BD" w:rsidP="003D15E6">
            <w:pPr>
              <w:pStyle w:val="AIS-text-Bullet"/>
              <w:jc w:val="both"/>
              <w:rPr>
                <w:sz w:val="24"/>
                <w:szCs w:val="24"/>
                <w:lang w:val="ro-RO"/>
              </w:rPr>
            </w:pPr>
            <w:r w:rsidRPr="000306D3">
              <w:rPr>
                <w:sz w:val="24"/>
                <w:szCs w:val="24"/>
                <w:lang w:val="ro-RO"/>
              </w:rPr>
              <w:t>C 107-94 Normativ pt. proiectarea și executarea lucrărilor de izolații termice la clădiri;</w:t>
            </w:r>
          </w:p>
        </w:tc>
      </w:tr>
      <w:tr w:rsidR="00EF32BD" w:rsidRPr="000306D3" w14:paraId="5719D8C5" w14:textId="77777777" w:rsidTr="00EF32BD">
        <w:trPr>
          <w:jc w:val="center"/>
        </w:trPr>
        <w:tc>
          <w:tcPr>
            <w:tcW w:w="10206" w:type="dxa"/>
            <w:gridSpan w:val="2"/>
            <w:vAlign w:val="center"/>
          </w:tcPr>
          <w:p w14:paraId="7049B7B7" w14:textId="78274A95" w:rsidR="00EF32BD" w:rsidRPr="000306D3" w:rsidRDefault="00EF32BD" w:rsidP="003D15E6">
            <w:pPr>
              <w:pStyle w:val="AIS-text-Bullet"/>
              <w:jc w:val="both"/>
              <w:rPr>
                <w:sz w:val="24"/>
                <w:szCs w:val="24"/>
                <w:lang w:val="ro-RO" w:eastAsia="x-none"/>
              </w:rPr>
            </w:pPr>
            <w:r w:rsidRPr="000306D3">
              <w:rPr>
                <w:sz w:val="24"/>
                <w:szCs w:val="24"/>
                <w:lang w:val="ro-RO" w:eastAsia="x-none"/>
              </w:rPr>
              <w:t xml:space="preserve">C 58-86 Norme tehnice privind ignifugarea materialelor combustibile din lemn si </w:t>
            </w:r>
            <w:r w:rsidR="00EF1E25" w:rsidRPr="000306D3">
              <w:rPr>
                <w:sz w:val="24"/>
                <w:szCs w:val="24"/>
                <w:lang w:val="ro-RO" w:eastAsia="x-none"/>
              </w:rPr>
              <w:t>textile utilizate</w:t>
            </w:r>
            <w:r w:rsidRPr="000306D3">
              <w:rPr>
                <w:sz w:val="24"/>
                <w:szCs w:val="24"/>
                <w:lang w:val="ro-RO" w:eastAsia="x-none"/>
              </w:rPr>
              <w:t xml:space="preserve"> în construcții;</w:t>
            </w:r>
          </w:p>
        </w:tc>
      </w:tr>
      <w:tr w:rsidR="00EF32BD" w:rsidRPr="000306D3" w14:paraId="15B40FC6" w14:textId="77777777" w:rsidTr="00EF32BD">
        <w:trPr>
          <w:jc w:val="center"/>
        </w:trPr>
        <w:tc>
          <w:tcPr>
            <w:tcW w:w="10206" w:type="dxa"/>
            <w:gridSpan w:val="2"/>
            <w:vAlign w:val="center"/>
          </w:tcPr>
          <w:p w14:paraId="1A38F24C" w14:textId="3D9E62E3" w:rsidR="00EF32BD" w:rsidRPr="000306D3" w:rsidRDefault="00EF32BD" w:rsidP="003D15E6">
            <w:pPr>
              <w:pStyle w:val="AIS-text-Bullet"/>
              <w:jc w:val="both"/>
              <w:rPr>
                <w:sz w:val="24"/>
                <w:szCs w:val="24"/>
                <w:lang w:val="ro-RO" w:eastAsia="x-none"/>
              </w:rPr>
            </w:pPr>
            <w:r w:rsidRPr="000306D3">
              <w:rPr>
                <w:sz w:val="24"/>
                <w:szCs w:val="24"/>
                <w:lang w:val="ro-RO" w:eastAsia="x-none"/>
              </w:rPr>
              <w:t>A 118-83 Norme tehnice de proiectare și realizare de construcții privind protecția la acțiunea focului;</w:t>
            </w:r>
          </w:p>
        </w:tc>
      </w:tr>
      <w:tr w:rsidR="00EF32BD" w:rsidRPr="000306D3" w14:paraId="19525ADC" w14:textId="77777777" w:rsidTr="00EF32BD">
        <w:trPr>
          <w:jc w:val="center"/>
        </w:trPr>
        <w:tc>
          <w:tcPr>
            <w:tcW w:w="10206" w:type="dxa"/>
            <w:gridSpan w:val="2"/>
            <w:vAlign w:val="center"/>
          </w:tcPr>
          <w:p w14:paraId="3ED55609" w14:textId="11E2E0AA" w:rsidR="00EF32BD" w:rsidRPr="000306D3" w:rsidRDefault="00EF32BD" w:rsidP="003D15E6">
            <w:pPr>
              <w:pStyle w:val="AIS-text-Bullet"/>
              <w:jc w:val="both"/>
              <w:rPr>
                <w:sz w:val="24"/>
                <w:szCs w:val="24"/>
                <w:lang w:val="ro-RO" w:eastAsia="x-none"/>
              </w:rPr>
            </w:pPr>
            <w:r w:rsidRPr="000306D3">
              <w:rPr>
                <w:sz w:val="24"/>
                <w:szCs w:val="24"/>
                <w:lang w:val="ro-RO" w:eastAsia="x-none"/>
              </w:rPr>
              <w:t>SR 388: 1995 - Ciment Portland gri;</w:t>
            </w:r>
          </w:p>
        </w:tc>
      </w:tr>
      <w:tr w:rsidR="00EF32BD" w:rsidRPr="000306D3" w14:paraId="7D9877DB" w14:textId="77777777" w:rsidTr="00EF32BD">
        <w:trPr>
          <w:jc w:val="center"/>
        </w:trPr>
        <w:tc>
          <w:tcPr>
            <w:tcW w:w="10206" w:type="dxa"/>
            <w:gridSpan w:val="2"/>
            <w:vAlign w:val="center"/>
          </w:tcPr>
          <w:p w14:paraId="66419906" w14:textId="032A2453" w:rsidR="00EF32BD" w:rsidRPr="000306D3" w:rsidRDefault="00EF32BD" w:rsidP="003D15E6">
            <w:pPr>
              <w:pStyle w:val="AIS-text-Bullet"/>
              <w:jc w:val="both"/>
              <w:rPr>
                <w:sz w:val="24"/>
                <w:szCs w:val="24"/>
                <w:lang w:val="ro-RO" w:eastAsia="x-none"/>
              </w:rPr>
            </w:pPr>
            <w:r w:rsidRPr="000306D3">
              <w:rPr>
                <w:sz w:val="24"/>
                <w:szCs w:val="24"/>
                <w:lang w:val="ro-RO" w:eastAsia="x-none"/>
              </w:rPr>
              <w:t>STAS 545/1-80 - Ipsos pentru construcții;</w:t>
            </w:r>
          </w:p>
        </w:tc>
      </w:tr>
      <w:tr w:rsidR="00EF32BD" w:rsidRPr="000306D3" w14:paraId="7E8A6F60" w14:textId="77777777" w:rsidTr="00EF32BD">
        <w:trPr>
          <w:jc w:val="center"/>
        </w:trPr>
        <w:tc>
          <w:tcPr>
            <w:tcW w:w="10206" w:type="dxa"/>
            <w:gridSpan w:val="2"/>
            <w:vAlign w:val="center"/>
          </w:tcPr>
          <w:p w14:paraId="7D1DE295" w14:textId="31567197" w:rsidR="00EF32BD" w:rsidRPr="000306D3" w:rsidRDefault="00EF32BD" w:rsidP="003D15E6">
            <w:pPr>
              <w:pStyle w:val="AIS-text-Bullet"/>
              <w:jc w:val="both"/>
              <w:rPr>
                <w:sz w:val="24"/>
                <w:szCs w:val="24"/>
                <w:lang w:val="ro-RO" w:eastAsia="x-none"/>
              </w:rPr>
            </w:pPr>
            <w:r w:rsidRPr="000306D3">
              <w:rPr>
                <w:sz w:val="24"/>
                <w:szCs w:val="24"/>
                <w:lang w:val="ro-RO" w:eastAsia="x-none"/>
              </w:rPr>
              <w:t>STAS 790-84 - Apa pentru betoane și mortare;</w:t>
            </w:r>
          </w:p>
        </w:tc>
      </w:tr>
      <w:tr w:rsidR="00EF32BD" w:rsidRPr="000306D3" w14:paraId="73B244EC" w14:textId="77777777" w:rsidTr="00EF32BD">
        <w:trPr>
          <w:jc w:val="center"/>
        </w:trPr>
        <w:tc>
          <w:tcPr>
            <w:tcW w:w="10206" w:type="dxa"/>
            <w:gridSpan w:val="2"/>
            <w:vAlign w:val="center"/>
          </w:tcPr>
          <w:p w14:paraId="15442E56" w14:textId="21F63631" w:rsidR="00EF32BD" w:rsidRPr="000306D3" w:rsidRDefault="00EF32BD" w:rsidP="003D15E6">
            <w:pPr>
              <w:pStyle w:val="AIS-text-Bullet"/>
              <w:jc w:val="both"/>
              <w:rPr>
                <w:sz w:val="24"/>
                <w:szCs w:val="24"/>
                <w:lang w:val="ro-RO" w:eastAsia="x-none"/>
              </w:rPr>
            </w:pPr>
            <w:r w:rsidRPr="000306D3">
              <w:rPr>
                <w:sz w:val="24"/>
                <w:szCs w:val="24"/>
                <w:lang w:val="ro-RO" w:eastAsia="x-none"/>
              </w:rPr>
              <w:t>STAS 1903-85 - Concentrat de grafit de Baia de Fier;</w:t>
            </w:r>
          </w:p>
        </w:tc>
      </w:tr>
      <w:tr w:rsidR="00EF32BD" w:rsidRPr="000306D3" w14:paraId="58239CDD" w14:textId="77777777" w:rsidTr="00EF32BD">
        <w:trPr>
          <w:jc w:val="center"/>
        </w:trPr>
        <w:tc>
          <w:tcPr>
            <w:tcW w:w="10206" w:type="dxa"/>
            <w:gridSpan w:val="2"/>
            <w:vAlign w:val="center"/>
          </w:tcPr>
          <w:p w14:paraId="190B0DF8" w14:textId="493F358D" w:rsidR="00EF32BD" w:rsidRPr="000306D3" w:rsidRDefault="00EF32BD" w:rsidP="003D15E6">
            <w:pPr>
              <w:pStyle w:val="AIS-text-Bullet"/>
              <w:jc w:val="both"/>
              <w:rPr>
                <w:sz w:val="24"/>
                <w:szCs w:val="24"/>
                <w:lang w:val="ro-RO" w:eastAsia="x-none"/>
              </w:rPr>
            </w:pPr>
            <w:r w:rsidRPr="000306D3">
              <w:rPr>
                <w:sz w:val="24"/>
                <w:szCs w:val="24"/>
                <w:lang w:val="ro-RO" w:eastAsia="x-none"/>
              </w:rPr>
              <w:t>STAS 2488-86 - Pigmenți anorganici. Galben de crom;</w:t>
            </w:r>
          </w:p>
        </w:tc>
      </w:tr>
      <w:tr w:rsidR="00EF32BD" w:rsidRPr="000306D3" w14:paraId="2FF84E53" w14:textId="77777777" w:rsidTr="00EF32BD">
        <w:trPr>
          <w:jc w:val="center"/>
        </w:trPr>
        <w:tc>
          <w:tcPr>
            <w:tcW w:w="10206" w:type="dxa"/>
            <w:gridSpan w:val="2"/>
            <w:vAlign w:val="center"/>
          </w:tcPr>
          <w:p w14:paraId="6945A5D8" w14:textId="75C6B49E" w:rsidR="00EF32BD" w:rsidRPr="000306D3" w:rsidRDefault="00EF32BD" w:rsidP="003D15E6">
            <w:pPr>
              <w:pStyle w:val="AIS-text-Bullet"/>
              <w:jc w:val="both"/>
              <w:rPr>
                <w:sz w:val="24"/>
                <w:szCs w:val="24"/>
                <w:lang w:val="ro-RO" w:eastAsia="x-none"/>
              </w:rPr>
            </w:pPr>
            <w:r w:rsidRPr="000306D3">
              <w:rPr>
                <w:sz w:val="24"/>
                <w:szCs w:val="24"/>
                <w:lang w:val="ro-RO" w:eastAsia="x-none"/>
              </w:rPr>
              <w:t>STAS 2539-79 - Pigmenți anorganici. Albastru de fier;</w:t>
            </w:r>
          </w:p>
        </w:tc>
      </w:tr>
      <w:tr w:rsidR="00EF32BD" w:rsidRPr="000306D3" w14:paraId="5EFDA4E3" w14:textId="77777777" w:rsidTr="00EF32BD">
        <w:trPr>
          <w:jc w:val="center"/>
        </w:trPr>
        <w:tc>
          <w:tcPr>
            <w:tcW w:w="10206" w:type="dxa"/>
            <w:gridSpan w:val="2"/>
            <w:vAlign w:val="center"/>
          </w:tcPr>
          <w:p w14:paraId="63E18D7B" w14:textId="09EA4F3A" w:rsidR="00EF32BD" w:rsidRPr="000306D3" w:rsidRDefault="00EF32BD" w:rsidP="003D15E6">
            <w:pPr>
              <w:pStyle w:val="AIS-text-Bullet"/>
              <w:jc w:val="both"/>
              <w:rPr>
                <w:sz w:val="24"/>
                <w:szCs w:val="24"/>
                <w:lang w:val="ro-RO" w:eastAsia="x-none"/>
              </w:rPr>
            </w:pPr>
            <w:r w:rsidRPr="000306D3">
              <w:rPr>
                <w:sz w:val="24"/>
                <w:szCs w:val="24"/>
                <w:lang w:val="ro-RO" w:eastAsia="x-none"/>
              </w:rPr>
              <w:t>STAS 2706-86 - Cretă de Murfatlar Dobrogea. Cretă măcinată;</w:t>
            </w:r>
          </w:p>
        </w:tc>
      </w:tr>
      <w:tr w:rsidR="00EF32BD" w:rsidRPr="000306D3" w14:paraId="637C6E69" w14:textId="77777777" w:rsidTr="00EF32BD">
        <w:trPr>
          <w:jc w:val="center"/>
        </w:trPr>
        <w:tc>
          <w:tcPr>
            <w:tcW w:w="10206" w:type="dxa"/>
            <w:gridSpan w:val="2"/>
            <w:vAlign w:val="center"/>
          </w:tcPr>
          <w:p w14:paraId="7DD4B04D" w14:textId="4866559F" w:rsidR="00EF32BD" w:rsidRPr="000306D3" w:rsidRDefault="00EF32BD" w:rsidP="003D15E6">
            <w:pPr>
              <w:pStyle w:val="AIS-text-Bullet"/>
              <w:jc w:val="both"/>
              <w:rPr>
                <w:sz w:val="24"/>
                <w:szCs w:val="24"/>
                <w:lang w:val="ro-RO" w:eastAsia="x-none"/>
              </w:rPr>
            </w:pPr>
            <w:r w:rsidRPr="000306D3">
              <w:rPr>
                <w:sz w:val="24"/>
                <w:szCs w:val="24"/>
                <w:lang w:val="ro-RO" w:eastAsia="x-none"/>
              </w:rPr>
              <w:t>STAS 4888-76 - Caolin spălat de Harghita;</w:t>
            </w:r>
          </w:p>
        </w:tc>
      </w:tr>
      <w:tr w:rsidR="00EF32BD" w:rsidRPr="000306D3" w14:paraId="731F0C11" w14:textId="77777777" w:rsidTr="00EF32BD">
        <w:trPr>
          <w:jc w:val="center"/>
        </w:trPr>
        <w:tc>
          <w:tcPr>
            <w:tcW w:w="10206" w:type="dxa"/>
            <w:gridSpan w:val="2"/>
            <w:vAlign w:val="center"/>
          </w:tcPr>
          <w:p w14:paraId="07FC3F8F" w14:textId="7F274AD5" w:rsidR="00EF32BD" w:rsidRPr="000306D3" w:rsidRDefault="00EF32BD" w:rsidP="003D15E6">
            <w:pPr>
              <w:pStyle w:val="AIS-text-Bullet"/>
              <w:jc w:val="both"/>
              <w:rPr>
                <w:sz w:val="24"/>
                <w:szCs w:val="24"/>
                <w:lang w:val="ro-RO" w:eastAsia="x-none"/>
              </w:rPr>
            </w:pPr>
            <w:r w:rsidRPr="000306D3">
              <w:rPr>
                <w:sz w:val="24"/>
                <w:szCs w:val="24"/>
                <w:lang w:val="ro-RO" w:eastAsia="x-none"/>
              </w:rPr>
              <w:t>STAS 6632/2-91 - Oxid de fier roșu;</w:t>
            </w:r>
          </w:p>
        </w:tc>
      </w:tr>
      <w:tr w:rsidR="00EF32BD" w:rsidRPr="000306D3" w14:paraId="3118DFF1" w14:textId="77777777" w:rsidTr="00EF32BD">
        <w:trPr>
          <w:jc w:val="center"/>
        </w:trPr>
        <w:tc>
          <w:tcPr>
            <w:tcW w:w="10206" w:type="dxa"/>
            <w:gridSpan w:val="2"/>
            <w:vAlign w:val="center"/>
          </w:tcPr>
          <w:p w14:paraId="3A823ADC" w14:textId="3A5E516C" w:rsidR="00EF32BD" w:rsidRPr="000306D3" w:rsidRDefault="00EF32BD" w:rsidP="003D15E6">
            <w:pPr>
              <w:pStyle w:val="AIS-text-Bullet"/>
              <w:jc w:val="both"/>
              <w:rPr>
                <w:sz w:val="24"/>
                <w:szCs w:val="24"/>
                <w:lang w:val="ro-RO" w:eastAsia="x-none"/>
              </w:rPr>
            </w:pPr>
            <w:r w:rsidRPr="000306D3">
              <w:rPr>
                <w:sz w:val="24"/>
                <w:szCs w:val="24"/>
                <w:lang w:val="ro-RO" w:eastAsia="x-none"/>
              </w:rPr>
              <w:t>STAS 6632/3-91 - Oxid de fier galben;</w:t>
            </w:r>
          </w:p>
        </w:tc>
      </w:tr>
      <w:tr w:rsidR="00EF32BD" w:rsidRPr="000306D3" w14:paraId="2A850425" w14:textId="77777777" w:rsidTr="00EF32BD">
        <w:trPr>
          <w:jc w:val="center"/>
        </w:trPr>
        <w:tc>
          <w:tcPr>
            <w:tcW w:w="10206" w:type="dxa"/>
            <w:gridSpan w:val="2"/>
            <w:vAlign w:val="center"/>
          </w:tcPr>
          <w:p w14:paraId="57B08902" w14:textId="78B6F659" w:rsidR="00EF32BD" w:rsidRPr="000306D3" w:rsidRDefault="00EF32BD" w:rsidP="003D15E6">
            <w:pPr>
              <w:pStyle w:val="AIS-text-Bullet"/>
              <w:jc w:val="both"/>
              <w:rPr>
                <w:sz w:val="24"/>
                <w:szCs w:val="24"/>
                <w:lang w:val="ro-RO" w:eastAsia="x-none"/>
              </w:rPr>
            </w:pPr>
            <w:r w:rsidRPr="000306D3">
              <w:rPr>
                <w:sz w:val="24"/>
                <w:szCs w:val="24"/>
                <w:lang w:val="ro-RO" w:eastAsia="x-none"/>
              </w:rPr>
              <w:lastRenderedPageBreak/>
              <w:t>STAS 6632/4-83 -- Oxid de fier negru;</w:t>
            </w:r>
          </w:p>
        </w:tc>
      </w:tr>
      <w:tr w:rsidR="00EF32BD" w:rsidRPr="000306D3" w14:paraId="4D6F1BE2" w14:textId="77777777" w:rsidTr="00EF32BD">
        <w:trPr>
          <w:jc w:val="center"/>
        </w:trPr>
        <w:tc>
          <w:tcPr>
            <w:tcW w:w="10206" w:type="dxa"/>
            <w:gridSpan w:val="2"/>
            <w:vAlign w:val="center"/>
          </w:tcPr>
          <w:p w14:paraId="28E3FD09" w14:textId="10F979EE" w:rsidR="00EF32BD" w:rsidRPr="000306D3" w:rsidRDefault="00EF32BD" w:rsidP="003D15E6">
            <w:pPr>
              <w:pStyle w:val="AIS-text-Bullet"/>
              <w:jc w:val="both"/>
              <w:rPr>
                <w:sz w:val="24"/>
                <w:szCs w:val="24"/>
                <w:lang w:val="ro-RO" w:eastAsia="x-none"/>
              </w:rPr>
            </w:pPr>
            <w:r w:rsidRPr="000306D3">
              <w:rPr>
                <w:sz w:val="24"/>
                <w:szCs w:val="24"/>
                <w:lang w:val="ro-RO" w:eastAsia="x-none"/>
              </w:rPr>
              <w:t>STAS 7058-91 - Poliacetat de vinil. Dispersii apoase;</w:t>
            </w:r>
          </w:p>
        </w:tc>
      </w:tr>
      <w:tr w:rsidR="00EF32BD" w:rsidRPr="000306D3" w14:paraId="3BF7CD95" w14:textId="77777777" w:rsidTr="00EF32BD">
        <w:trPr>
          <w:jc w:val="center"/>
        </w:trPr>
        <w:tc>
          <w:tcPr>
            <w:tcW w:w="10206" w:type="dxa"/>
            <w:gridSpan w:val="2"/>
            <w:vAlign w:val="center"/>
          </w:tcPr>
          <w:p w14:paraId="2AB6A57F" w14:textId="25A1AA2E" w:rsidR="00EF32BD" w:rsidRPr="000306D3" w:rsidRDefault="00EF32BD" w:rsidP="003D15E6">
            <w:pPr>
              <w:pStyle w:val="AIS-text-Bullet"/>
              <w:jc w:val="both"/>
              <w:rPr>
                <w:sz w:val="24"/>
                <w:szCs w:val="24"/>
                <w:lang w:val="ro-RO" w:eastAsia="x-none"/>
              </w:rPr>
            </w:pPr>
            <w:r w:rsidRPr="000306D3">
              <w:rPr>
                <w:sz w:val="24"/>
                <w:szCs w:val="24"/>
                <w:lang w:val="ro-RO" w:eastAsia="x-none"/>
              </w:rPr>
              <w:t>STAS 7359-89 - Vopsele pe bază de dispersii apoase de poliacetat;</w:t>
            </w:r>
          </w:p>
        </w:tc>
      </w:tr>
      <w:tr w:rsidR="00EF32BD" w:rsidRPr="000306D3" w14:paraId="0EFD147D" w14:textId="77777777" w:rsidTr="00EF32BD">
        <w:trPr>
          <w:jc w:val="center"/>
        </w:trPr>
        <w:tc>
          <w:tcPr>
            <w:tcW w:w="10206" w:type="dxa"/>
            <w:gridSpan w:val="2"/>
            <w:vAlign w:val="center"/>
          </w:tcPr>
          <w:p w14:paraId="262906F8" w14:textId="54C706D1" w:rsidR="00EF32BD" w:rsidRPr="000306D3" w:rsidRDefault="00EF32BD" w:rsidP="003D15E6">
            <w:pPr>
              <w:pStyle w:val="AIS-text-Bullet"/>
              <w:jc w:val="both"/>
              <w:rPr>
                <w:sz w:val="24"/>
                <w:szCs w:val="24"/>
                <w:lang w:val="ro-RO" w:eastAsia="x-none"/>
              </w:rPr>
            </w:pPr>
            <w:r w:rsidRPr="000306D3">
              <w:rPr>
                <w:sz w:val="24"/>
                <w:szCs w:val="24"/>
                <w:lang w:val="ro-RO" w:eastAsia="x-none"/>
              </w:rPr>
              <w:t>STAS 9201-80 - Var hidratat în pulbere, pentru construcție;</w:t>
            </w:r>
          </w:p>
        </w:tc>
      </w:tr>
      <w:tr w:rsidR="00EF32BD" w:rsidRPr="000306D3" w14:paraId="4AD2B610" w14:textId="77777777" w:rsidTr="00EF32BD">
        <w:trPr>
          <w:jc w:val="center"/>
        </w:trPr>
        <w:tc>
          <w:tcPr>
            <w:tcW w:w="10206" w:type="dxa"/>
            <w:gridSpan w:val="2"/>
            <w:vAlign w:val="center"/>
          </w:tcPr>
          <w:p w14:paraId="7A272566" w14:textId="2B2DBFB0" w:rsidR="00EF32BD" w:rsidRPr="000306D3" w:rsidRDefault="00EF32BD" w:rsidP="003D15E6">
            <w:pPr>
              <w:pStyle w:val="AIS-text-Bullet"/>
              <w:jc w:val="both"/>
              <w:rPr>
                <w:sz w:val="24"/>
                <w:szCs w:val="24"/>
                <w:lang w:val="ro-RO" w:eastAsia="x-none"/>
              </w:rPr>
            </w:pPr>
            <w:r w:rsidRPr="000306D3">
              <w:rPr>
                <w:sz w:val="24"/>
                <w:szCs w:val="24"/>
                <w:lang w:val="ro-RO" w:eastAsia="x-none"/>
              </w:rPr>
              <w:t>STAS 9537-85 - Oxid verde de crom;</w:t>
            </w:r>
          </w:p>
        </w:tc>
      </w:tr>
      <w:tr w:rsidR="00EF32BD" w:rsidRPr="000306D3" w14:paraId="4AA53AB0" w14:textId="77777777" w:rsidTr="00EF32BD">
        <w:trPr>
          <w:jc w:val="center"/>
        </w:trPr>
        <w:tc>
          <w:tcPr>
            <w:tcW w:w="10206" w:type="dxa"/>
            <w:gridSpan w:val="2"/>
            <w:vAlign w:val="center"/>
          </w:tcPr>
          <w:p w14:paraId="109F4EF8" w14:textId="2F815906" w:rsidR="00EF32BD" w:rsidRPr="000306D3" w:rsidRDefault="00EF32BD" w:rsidP="003D15E6">
            <w:pPr>
              <w:pStyle w:val="AIS-text-Bullet"/>
              <w:jc w:val="both"/>
              <w:rPr>
                <w:sz w:val="24"/>
                <w:szCs w:val="24"/>
                <w:lang w:val="ro-RO" w:eastAsia="x-none"/>
              </w:rPr>
            </w:pPr>
            <w:r w:rsidRPr="000306D3">
              <w:rPr>
                <w:sz w:val="24"/>
                <w:szCs w:val="24"/>
                <w:lang w:val="ro-RO" w:eastAsia="x-none"/>
              </w:rPr>
              <w:t>Legea 10/1995 Calitatea în construcții;</w:t>
            </w:r>
          </w:p>
        </w:tc>
      </w:tr>
      <w:tr w:rsidR="00EF32BD" w:rsidRPr="000306D3" w14:paraId="06D962FE" w14:textId="77777777" w:rsidTr="00EF32BD">
        <w:trPr>
          <w:jc w:val="center"/>
        </w:trPr>
        <w:tc>
          <w:tcPr>
            <w:tcW w:w="10206" w:type="dxa"/>
            <w:gridSpan w:val="2"/>
            <w:vAlign w:val="center"/>
          </w:tcPr>
          <w:p w14:paraId="278DD2B6" w14:textId="2523E7EE" w:rsidR="00EF32BD" w:rsidRPr="000306D3" w:rsidRDefault="00EF32BD" w:rsidP="003D15E6">
            <w:pPr>
              <w:pStyle w:val="AIS-text-Bullet"/>
              <w:jc w:val="both"/>
              <w:rPr>
                <w:sz w:val="24"/>
                <w:szCs w:val="24"/>
                <w:lang w:val="ro-RO" w:eastAsia="x-none"/>
              </w:rPr>
            </w:pPr>
            <w:r w:rsidRPr="000306D3">
              <w:rPr>
                <w:sz w:val="24"/>
                <w:szCs w:val="24"/>
                <w:lang w:val="ro-RO" w:eastAsia="x-none"/>
              </w:rPr>
              <w:t>STAS 466-79 Uși din lemn pentru construcții civile, secțiuni;</w:t>
            </w:r>
          </w:p>
        </w:tc>
      </w:tr>
      <w:tr w:rsidR="00EF32BD" w:rsidRPr="000306D3" w14:paraId="00F92769" w14:textId="77777777" w:rsidTr="00EF32BD">
        <w:trPr>
          <w:jc w:val="center"/>
        </w:trPr>
        <w:tc>
          <w:tcPr>
            <w:tcW w:w="10206" w:type="dxa"/>
            <w:gridSpan w:val="2"/>
            <w:vAlign w:val="center"/>
          </w:tcPr>
          <w:p w14:paraId="5CB759B4" w14:textId="056B16F7" w:rsidR="00EF32BD" w:rsidRPr="000306D3" w:rsidRDefault="00EF32BD" w:rsidP="003D15E6">
            <w:pPr>
              <w:pStyle w:val="AIS-text-Bullet"/>
              <w:jc w:val="both"/>
              <w:rPr>
                <w:sz w:val="24"/>
                <w:szCs w:val="24"/>
                <w:lang w:val="ro-RO" w:eastAsia="x-none"/>
              </w:rPr>
            </w:pPr>
            <w:r w:rsidRPr="000306D3">
              <w:rPr>
                <w:sz w:val="24"/>
                <w:szCs w:val="24"/>
                <w:lang w:val="ro-RO" w:eastAsia="x-none"/>
              </w:rPr>
              <w:t>STAS 9322-73 Tâmplărie pentru construcții civile și industriale;</w:t>
            </w:r>
          </w:p>
        </w:tc>
      </w:tr>
      <w:tr w:rsidR="00EF32BD" w:rsidRPr="000306D3" w14:paraId="5E1659F0" w14:textId="77777777" w:rsidTr="00EF32BD">
        <w:trPr>
          <w:jc w:val="center"/>
        </w:trPr>
        <w:tc>
          <w:tcPr>
            <w:tcW w:w="10206" w:type="dxa"/>
            <w:gridSpan w:val="2"/>
            <w:vAlign w:val="center"/>
          </w:tcPr>
          <w:p w14:paraId="52B3FDA4" w14:textId="2591AE59" w:rsidR="00EF32BD" w:rsidRPr="000306D3" w:rsidRDefault="00EF32BD" w:rsidP="003D15E6">
            <w:pPr>
              <w:pStyle w:val="AIS-text-Bullet"/>
              <w:jc w:val="both"/>
              <w:rPr>
                <w:sz w:val="24"/>
                <w:szCs w:val="24"/>
                <w:lang w:val="ro-RO" w:eastAsia="x-none"/>
              </w:rPr>
            </w:pPr>
            <w:r w:rsidRPr="000306D3">
              <w:rPr>
                <w:sz w:val="24"/>
                <w:szCs w:val="24"/>
                <w:lang w:val="ro-RO" w:eastAsia="x-none"/>
              </w:rPr>
              <w:t>STAS 4670-74 Modularea construcțiilor. Goluri pentru ușile și ferestrele clădirilor de locuit și social-culturale;</w:t>
            </w:r>
          </w:p>
        </w:tc>
      </w:tr>
      <w:tr w:rsidR="00EF32BD" w:rsidRPr="000306D3" w14:paraId="10069BF0" w14:textId="77777777" w:rsidTr="00EF32BD">
        <w:trPr>
          <w:jc w:val="center"/>
        </w:trPr>
        <w:tc>
          <w:tcPr>
            <w:tcW w:w="10206" w:type="dxa"/>
            <w:gridSpan w:val="2"/>
            <w:vAlign w:val="center"/>
          </w:tcPr>
          <w:p w14:paraId="5A9B39D6" w14:textId="0E915D98" w:rsidR="00EF32BD" w:rsidRPr="000306D3" w:rsidRDefault="00EF32BD" w:rsidP="003D15E6">
            <w:pPr>
              <w:pStyle w:val="AIS-text-Bullet"/>
              <w:jc w:val="both"/>
              <w:rPr>
                <w:sz w:val="24"/>
                <w:szCs w:val="24"/>
                <w:lang w:val="ro-RO" w:eastAsia="x-none"/>
              </w:rPr>
            </w:pPr>
            <w:r w:rsidRPr="000306D3">
              <w:rPr>
                <w:sz w:val="24"/>
                <w:szCs w:val="24"/>
                <w:lang w:val="ro-RO" w:eastAsia="x-none"/>
              </w:rPr>
              <w:t>STAS 1637-73 Uși și ferestre. Denumirea convențională a feței ușilor și ferestrelor, a sensului de rotație pentru închiderea lor și notarea lor simbolică. Tocurile metalice la ușile interioare vor fi conform NI de producție;</w:t>
            </w:r>
          </w:p>
        </w:tc>
      </w:tr>
      <w:tr w:rsidR="00EF32BD" w:rsidRPr="000306D3" w14:paraId="768F73F2" w14:textId="77777777" w:rsidTr="00EF32BD">
        <w:trPr>
          <w:jc w:val="center"/>
        </w:trPr>
        <w:tc>
          <w:tcPr>
            <w:tcW w:w="10206" w:type="dxa"/>
            <w:gridSpan w:val="2"/>
            <w:vAlign w:val="center"/>
          </w:tcPr>
          <w:p w14:paraId="7E113E49" w14:textId="76BA74C9" w:rsidR="00EF32BD" w:rsidRPr="000306D3" w:rsidRDefault="00EF32BD" w:rsidP="003D15E6">
            <w:pPr>
              <w:pStyle w:val="AIS-text-Bullet"/>
              <w:jc w:val="both"/>
              <w:rPr>
                <w:sz w:val="24"/>
                <w:szCs w:val="24"/>
                <w:lang w:val="ro-RO" w:eastAsia="x-none"/>
              </w:rPr>
            </w:pPr>
            <w:r w:rsidRPr="000306D3">
              <w:rPr>
                <w:sz w:val="24"/>
                <w:szCs w:val="24"/>
                <w:lang w:val="ro-RO" w:eastAsia="x-none"/>
              </w:rPr>
              <w:t xml:space="preserve">STAS 1587-88 Balamale </w:t>
            </w:r>
            <w:r w:rsidR="00EF1E25" w:rsidRPr="000306D3">
              <w:rPr>
                <w:sz w:val="24"/>
                <w:szCs w:val="24"/>
                <w:lang w:val="ro-RO" w:eastAsia="x-none"/>
              </w:rPr>
              <w:t>semi îngropate</w:t>
            </w:r>
            <w:r w:rsidRPr="000306D3">
              <w:rPr>
                <w:sz w:val="24"/>
                <w:szCs w:val="24"/>
                <w:lang w:val="ro-RO" w:eastAsia="x-none"/>
              </w:rPr>
              <w:t xml:space="preserve"> pentru ușă;</w:t>
            </w:r>
          </w:p>
        </w:tc>
      </w:tr>
      <w:tr w:rsidR="00EF32BD" w:rsidRPr="000306D3" w14:paraId="7DBAD6AA" w14:textId="77777777" w:rsidTr="00EF32BD">
        <w:trPr>
          <w:jc w:val="center"/>
        </w:trPr>
        <w:tc>
          <w:tcPr>
            <w:tcW w:w="10206" w:type="dxa"/>
            <w:gridSpan w:val="2"/>
            <w:vAlign w:val="center"/>
          </w:tcPr>
          <w:p w14:paraId="7E3CCE14" w14:textId="4A128E18" w:rsidR="00EF32BD" w:rsidRPr="000306D3" w:rsidRDefault="00EF32BD" w:rsidP="003D15E6">
            <w:pPr>
              <w:pStyle w:val="AIS-text-Bullet"/>
              <w:jc w:val="both"/>
              <w:rPr>
                <w:sz w:val="24"/>
                <w:szCs w:val="24"/>
                <w:lang w:val="ro-RO" w:eastAsia="x-none"/>
              </w:rPr>
            </w:pPr>
            <w:r w:rsidRPr="000306D3">
              <w:rPr>
                <w:sz w:val="24"/>
                <w:szCs w:val="24"/>
                <w:lang w:val="ro-RO" w:eastAsia="x-none"/>
              </w:rPr>
              <w:t xml:space="preserve">STAS 1548-86 </w:t>
            </w:r>
            <w:r w:rsidR="00EF1E25" w:rsidRPr="000306D3">
              <w:rPr>
                <w:sz w:val="24"/>
                <w:szCs w:val="24"/>
                <w:lang w:val="ro-RO" w:eastAsia="x-none"/>
              </w:rPr>
              <w:t>Cremone</w:t>
            </w:r>
            <w:r w:rsidRPr="000306D3">
              <w:rPr>
                <w:sz w:val="24"/>
                <w:szCs w:val="24"/>
                <w:lang w:val="ro-RO" w:eastAsia="x-none"/>
              </w:rPr>
              <w:t xml:space="preserve"> pentru uși și ferestre;</w:t>
            </w:r>
          </w:p>
        </w:tc>
      </w:tr>
      <w:tr w:rsidR="00EF32BD" w:rsidRPr="000306D3" w14:paraId="217E111B" w14:textId="77777777" w:rsidTr="00EF32BD">
        <w:trPr>
          <w:jc w:val="center"/>
        </w:trPr>
        <w:tc>
          <w:tcPr>
            <w:tcW w:w="10206" w:type="dxa"/>
            <w:gridSpan w:val="2"/>
            <w:vAlign w:val="center"/>
          </w:tcPr>
          <w:p w14:paraId="43BF6B24" w14:textId="3026F3D6" w:rsidR="00EF32BD" w:rsidRPr="000306D3" w:rsidRDefault="00EF32BD" w:rsidP="003D15E6">
            <w:pPr>
              <w:pStyle w:val="AIS-text-Bullet"/>
              <w:jc w:val="both"/>
              <w:rPr>
                <w:sz w:val="24"/>
                <w:szCs w:val="24"/>
                <w:lang w:val="ro-RO" w:eastAsia="x-none"/>
              </w:rPr>
            </w:pPr>
            <w:r w:rsidRPr="000306D3">
              <w:rPr>
                <w:sz w:val="24"/>
                <w:szCs w:val="24"/>
                <w:lang w:val="ro-RO" w:eastAsia="x-none"/>
              </w:rPr>
              <w:t xml:space="preserve">STAS 2419-88 Mânere, </w:t>
            </w:r>
            <w:r w:rsidR="00EF1E25" w:rsidRPr="000306D3">
              <w:rPr>
                <w:sz w:val="24"/>
                <w:szCs w:val="24"/>
                <w:lang w:val="ro-RO" w:eastAsia="x-none"/>
              </w:rPr>
              <w:t>șilduri</w:t>
            </w:r>
            <w:r w:rsidRPr="000306D3">
              <w:rPr>
                <w:sz w:val="24"/>
                <w:szCs w:val="24"/>
                <w:lang w:val="ro-RO" w:eastAsia="x-none"/>
              </w:rPr>
              <w:t xml:space="preserve"> și rozete obișnuite pentru ferestre și uși;</w:t>
            </w:r>
          </w:p>
        </w:tc>
      </w:tr>
      <w:tr w:rsidR="00EF32BD" w:rsidRPr="000306D3" w14:paraId="6198E6C0" w14:textId="77777777" w:rsidTr="00EF32BD">
        <w:trPr>
          <w:jc w:val="center"/>
        </w:trPr>
        <w:tc>
          <w:tcPr>
            <w:tcW w:w="10206" w:type="dxa"/>
            <w:gridSpan w:val="2"/>
            <w:vAlign w:val="center"/>
          </w:tcPr>
          <w:p w14:paraId="314FE88B" w14:textId="1CB34EAF" w:rsidR="00EF32BD" w:rsidRPr="000306D3" w:rsidRDefault="00EF32BD" w:rsidP="003D15E6">
            <w:pPr>
              <w:pStyle w:val="AIS-text-Bullet"/>
              <w:jc w:val="both"/>
              <w:rPr>
                <w:sz w:val="24"/>
                <w:szCs w:val="24"/>
                <w:lang w:val="ro-RO" w:eastAsia="x-none"/>
              </w:rPr>
            </w:pPr>
            <w:r w:rsidRPr="000306D3">
              <w:rPr>
                <w:sz w:val="24"/>
                <w:szCs w:val="24"/>
                <w:lang w:val="ro-RO" w:eastAsia="x-none"/>
              </w:rPr>
              <w:t>STAS 3778-87 Zăvoare aplicate pentru ferestre;</w:t>
            </w:r>
          </w:p>
        </w:tc>
      </w:tr>
      <w:tr w:rsidR="00EF32BD" w:rsidRPr="000306D3" w14:paraId="380EF37D" w14:textId="77777777" w:rsidTr="00EF32BD">
        <w:trPr>
          <w:jc w:val="center"/>
        </w:trPr>
        <w:tc>
          <w:tcPr>
            <w:tcW w:w="10206" w:type="dxa"/>
            <w:gridSpan w:val="2"/>
            <w:vAlign w:val="center"/>
          </w:tcPr>
          <w:p w14:paraId="56BD5266" w14:textId="05CF8BE7" w:rsidR="00EF32BD" w:rsidRPr="000306D3" w:rsidRDefault="00EF32BD" w:rsidP="003D15E6">
            <w:pPr>
              <w:pStyle w:val="AIS-text-Bullet"/>
              <w:jc w:val="both"/>
              <w:rPr>
                <w:sz w:val="24"/>
                <w:szCs w:val="24"/>
                <w:lang w:val="ro-RO" w:eastAsia="x-none"/>
              </w:rPr>
            </w:pPr>
            <w:r w:rsidRPr="000306D3">
              <w:rPr>
                <w:sz w:val="24"/>
                <w:szCs w:val="24"/>
                <w:lang w:val="ro-RO" w:eastAsia="x-none"/>
              </w:rPr>
              <w:t xml:space="preserve">STAS 2676-67 Zăvoare pentru uși cu două sau mai multe </w:t>
            </w:r>
            <w:r w:rsidR="00EF1E25" w:rsidRPr="000306D3">
              <w:rPr>
                <w:sz w:val="24"/>
                <w:szCs w:val="24"/>
                <w:lang w:val="ro-RO" w:eastAsia="x-none"/>
              </w:rPr>
              <w:t>canaturi</w:t>
            </w:r>
            <w:r w:rsidRPr="000306D3">
              <w:rPr>
                <w:sz w:val="24"/>
                <w:szCs w:val="24"/>
                <w:lang w:val="ro-RO" w:eastAsia="x-none"/>
              </w:rPr>
              <w:t>;</w:t>
            </w:r>
          </w:p>
        </w:tc>
      </w:tr>
      <w:tr w:rsidR="00EF32BD" w:rsidRPr="000306D3" w14:paraId="64382B91" w14:textId="77777777" w:rsidTr="00EF32BD">
        <w:trPr>
          <w:jc w:val="center"/>
        </w:trPr>
        <w:tc>
          <w:tcPr>
            <w:tcW w:w="10206" w:type="dxa"/>
            <w:gridSpan w:val="2"/>
            <w:vAlign w:val="center"/>
          </w:tcPr>
          <w:p w14:paraId="235DE573" w14:textId="107D0055" w:rsidR="00EF32BD" w:rsidRPr="000306D3" w:rsidRDefault="00EF32BD" w:rsidP="003D15E6">
            <w:pPr>
              <w:pStyle w:val="AIS-text-Bullet"/>
              <w:jc w:val="both"/>
              <w:rPr>
                <w:sz w:val="24"/>
                <w:szCs w:val="24"/>
                <w:lang w:val="ro-RO" w:eastAsia="x-none"/>
              </w:rPr>
            </w:pPr>
            <w:r w:rsidRPr="000306D3">
              <w:rPr>
                <w:sz w:val="24"/>
                <w:szCs w:val="24"/>
                <w:lang w:val="ro-RO" w:eastAsia="x-none"/>
              </w:rPr>
              <w:t>STAS 1547-86 Balamale îngropate pentru ferestre și uși.</w:t>
            </w:r>
          </w:p>
        </w:tc>
      </w:tr>
      <w:tr w:rsidR="00EF32BD" w:rsidRPr="000306D3" w14:paraId="63538D82" w14:textId="77777777" w:rsidTr="00EF32BD">
        <w:trPr>
          <w:jc w:val="center"/>
        </w:trPr>
        <w:tc>
          <w:tcPr>
            <w:tcW w:w="10206" w:type="dxa"/>
            <w:gridSpan w:val="2"/>
            <w:vAlign w:val="center"/>
          </w:tcPr>
          <w:p w14:paraId="00AF621C" w14:textId="224D581A" w:rsidR="00EF32BD" w:rsidRPr="000306D3" w:rsidRDefault="003F72D5" w:rsidP="003F72D5">
            <w:pPr>
              <w:pStyle w:val="AIS-RO"/>
              <w:rPr>
                <w:sz w:val="24"/>
                <w:szCs w:val="24"/>
                <w:lang w:val="ro-RO" w:eastAsia="x-none"/>
              </w:rPr>
            </w:pPr>
            <w:bookmarkStart w:id="19" w:name="_Toc536715111"/>
            <w:bookmarkStart w:id="20" w:name="_Toc3141114"/>
            <w:r w:rsidRPr="000306D3">
              <w:rPr>
                <w:sz w:val="28"/>
                <w:szCs w:val="24"/>
                <w:lang w:val="ro-RO"/>
              </w:rPr>
              <w:t>DESCRIERE FUNCȚIONALĂ</w:t>
            </w:r>
            <w:bookmarkEnd w:id="19"/>
            <w:bookmarkEnd w:id="20"/>
          </w:p>
        </w:tc>
      </w:tr>
      <w:tr w:rsidR="001807ED" w:rsidRPr="000306D3" w14:paraId="13159053" w14:textId="77777777" w:rsidTr="00EF32BD">
        <w:trPr>
          <w:jc w:val="center"/>
        </w:trPr>
        <w:tc>
          <w:tcPr>
            <w:tcW w:w="10206" w:type="dxa"/>
            <w:gridSpan w:val="2"/>
            <w:vAlign w:val="center"/>
          </w:tcPr>
          <w:p w14:paraId="3F1E93B6" w14:textId="028BE5D9" w:rsidR="001807ED" w:rsidRPr="000306D3" w:rsidRDefault="00C558EB" w:rsidP="003D15E6">
            <w:pPr>
              <w:pStyle w:val="AIS-text"/>
              <w:jc w:val="both"/>
              <w:rPr>
                <w:sz w:val="24"/>
                <w:szCs w:val="24"/>
                <w:lang w:val="ro-RO"/>
              </w:rPr>
            </w:pPr>
            <w:r w:rsidRPr="000306D3">
              <w:rPr>
                <w:rFonts w:eastAsia="Arial Narrow"/>
                <w:sz w:val="24"/>
                <w:szCs w:val="24"/>
                <w:lang w:val="ro-RO"/>
              </w:rPr>
              <w:t xml:space="preserve">Pentru un sistem electric complet și funcțional se va instala un post de transformare tip PTAB care va fi prevăzut cu echipamente electrice (transformator de putere, </w:t>
            </w:r>
            <w:r w:rsidR="00EF1E25" w:rsidRPr="000306D3">
              <w:rPr>
                <w:rFonts w:eastAsia="Arial Narrow"/>
                <w:sz w:val="24"/>
                <w:szCs w:val="24"/>
                <w:lang w:val="ro-RO"/>
              </w:rPr>
              <w:t>tablou</w:t>
            </w:r>
            <w:r w:rsidRPr="000306D3">
              <w:rPr>
                <w:rFonts w:eastAsia="Arial Narrow"/>
                <w:sz w:val="24"/>
                <w:szCs w:val="24"/>
                <w:lang w:val="ro-RO"/>
              </w:rPr>
              <w:t xml:space="preserve"> electric principal, convertizor de frecvență, UPS), sistem iluminat interior și exterior cu LED, circuite de prize de uz general, sistem de ventilație, aer condiționat, încălzitoare electrice, sistem de paratrăsnet, fundație prefabricată, treceri de cabluri electrice prin pardoseală și fundație.</w:t>
            </w:r>
          </w:p>
        </w:tc>
      </w:tr>
      <w:tr w:rsidR="001807ED" w:rsidRPr="000306D3" w14:paraId="088B1893" w14:textId="77777777" w:rsidTr="00EF32BD">
        <w:trPr>
          <w:jc w:val="center"/>
        </w:trPr>
        <w:tc>
          <w:tcPr>
            <w:tcW w:w="10206" w:type="dxa"/>
            <w:gridSpan w:val="2"/>
            <w:vAlign w:val="center"/>
          </w:tcPr>
          <w:p w14:paraId="3D4E8683" w14:textId="43317160" w:rsidR="001807ED" w:rsidRPr="000306D3" w:rsidRDefault="00C558EB" w:rsidP="003D15E6">
            <w:pPr>
              <w:pStyle w:val="AIS-text"/>
              <w:jc w:val="both"/>
              <w:rPr>
                <w:sz w:val="24"/>
                <w:szCs w:val="24"/>
                <w:lang w:val="ro-RO"/>
              </w:rPr>
            </w:pPr>
            <w:r w:rsidRPr="000306D3">
              <w:rPr>
                <w:rFonts w:eastAsia="Arial Narrow"/>
                <w:sz w:val="24"/>
                <w:szCs w:val="24"/>
                <w:lang w:val="ro-RO"/>
              </w:rPr>
              <w:t>Dimensiunile acestuia vor fi stabilite de către furnizor în funcție de dimensiunile echipamentelor din interiorul acestuia și ținând cont de cerințele normelor tehnice aplicabile referitoare la distanțele de siguranță și protecție pentru fiecare tip de echipament.</w:t>
            </w:r>
          </w:p>
        </w:tc>
      </w:tr>
      <w:tr w:rsidR="00C558EB" w:rsidRPr="000306D3" w14:paraId="0F410776" w14:textId="77777777" w:rsidTr="00EF32BD">
        <w:trPr>
          <w:jc w:val="center"/>
        </w:trPr>
        <w:tc>
          <w:tcPr>
            <w:tcW w:w="10206" w:type="dxa"/>
            <w:gridSpan w:val="2"/>
            <w:vAlign w:val="center"/>
          </w:tcPr>
          <w:p w14:paraId="43FE5649" w14:textId="62DA2330" w:rsidR="00C558EB" w:rsidRPr="000306D3" w:rsidRDefault="0038026D" w:rsidP="003D15E6">
            <w:pPr>
              <w:pStyle w:val="AIS-text"/>
              <w:jc w:val="both"/>
              <w:rPr>
                <w:sz w:val="24"/>
                <w:szCs w:val="24"/>
                <w:lang w:val="ro-RO"/>
              </w:rPr>
            </w:pPr>
            <w:r w:rsidRPr="000306D3">
              <w:rPr>
                <w:rFonts w:eastAsia="Arial Narrow"/>
                <w:sz w:val="24"/>
                <w:szCs w:val="24"/>
                <w:lang w:val="ro-RO"/>
              </w:rPr>
              <w:t xml:space="preserve">Furnizorul trebuie să pregătească o procedură de instalare, testare și punere în funcțiune a echipamentelor incluse în pachetul livrat (PTAB) și-l va trimite beneficiarului spre aprobare. </w:t>
            </w:r>
          </w:p>
        </w:tc>
      </w:tr>
      <w:tr w:rsidR="00C558EB" w:rsidRPr="000306D3" w14:paraId="4AB303AD" w14:textId="77777777" w:rsidTr="00EF32BD">
        <w:trPr>
          <w:jc w:val="center"/>
        </w:trPr>
        <w:tc>
          <w:tcPr>
            <w:tcW w:w="10206" w:type="dxa"/>
            <w:gridSpan w:val="2"/>
            <w:vAlign w:val="center"/>
          </w:tcPr>
          <w:p w14:paraId="4705F5C9" w14:textId="32A7BDC0" w:rsidR="00C558EB" w:rsidRPr="000306D3" w:rsidRDefault="0038026D" w:rsidP="003D15E6">
            <w:pPr>
              <w:pStyle w:val="AIS-text"/>
              <w:jc w:val="both"/>
              <w:rPr>
                <w:sz w:val="24"/>
                <w:szCs w:val="24"/>
                <w:lang w:val="ro-RO"/>
              </w:rPr>
            </w:pPr>
            <w:r w:rsidRPr="000306D3">
              <w:rPr>
                <w:rFonts w:eastAsia="Arial Narrow"/>
                <w:sz w:val="24"/>
                <w:szCs w:val="24"/>
                <w:lang w:val="ro-RO"/>
              </w:rPr>
              <w:t>Furnizorul va participa la instalarea PTAB-ului  în amplasamentul Stației de pompare Potlogi și la conectarea cablurilor la echipamentele din interiorul acestuia</w:t>
            </w:r>
            <w:r w:rsidR="00C558EB" w:rsidRPr="000306D3">
              <w:rPr>
                <w:rFonts w:eastAsia="Arial Narrow"/>
                <w:sz w:val="24"/>
                <w:szCs w:val="24"/>
                <w:lang w:val="ro-RO"/>
              </w:rPr>
              <w:t>.</w:t>
            </w:r>
          </w:p>
        </w:tc>
      </w:tr>
      <w:tr w:rsidR="00C558EB" w:rsidRPr="000306D3" w14:paraId="331D4B43" w14:textId="77777777" w:rsidTr="00EF32BD">
        <w:trPr>
          <w:jc w:val="center"/>
        </w:trPr>
        <w:tc>
          <w:tcPr>
            <w:tcW w:w="10206" w:type="dxa"/>
            <w:gridSpan w:val="2"/>
            <w:vAlign w:val="center"/>
          </w:tcPr>
          <w:p w14:paraId="4FEC30E9" w14:textId="53AB90B2" w:rsidR="00C558EB" w:rsidRPr="000306D3" w:rsidRDefault="0038026D" w:rsidP="003D15E6">
            <w:pPr>
              <w:pStyle w:val="AIS-text"/>
              <w:jc w:val="both"/>
              <w:rPr>
                <w:sz w:val="24"/>
                <w:szCs w:val="24"/>
                <w:lang w:val="ro-RO"/>
              </w:rPr>
            </w:pPr>
            <w:r w:rsidRPr="000306D3">
              <w:rPr>
                <w:rFonts w:eastAsia="Arial Narrow"/>
                <w:sz w:val="24"/>
                <w:szCs w:val="24"/>
                <w:lang w:val="ro-RO"/>
              </w:rPr>
              <w:t>Pentru asigurarea spațiului de lucru pentru operator, se va reloca în aproprierea skidului de pompare modulul campus tip C pentru operator (container operator) existent în care va fi instalat tabloul de automatizări. Pentru acesta se va efecua fundație tip grindă continuă cu reazeme izolate</w:t>
            </w:r>
          </w:p>
        </w:tc>
      </w:tr>
      <w:tr w:rsidR="00EF1E25" w:rsidRPr="000306D3" w14:paraId="360C0784" w14:textId="77777777" w:rsidTr="006C4CAC">
        <w:trPr>
          <w:jc w:val="center"/>
        </w:trPr>
        <w:tc>
          <w:tcPr>
            <w:tcW w:w="10206" w:type="dxa"/>
            <w:gridSpan w:val="2"/>
          </w:tcPr>
          <w:p w14:paraId="5E0D0F2D" w14:textId="45531B19" w:rsidR="00EF1E25" w:rsidRPr="000306D3" w:rsidRDefault="0038026D" w:rsidP="00EF1E25">
            <w:pPr>
              <w:pStyle w:val="AIS-RO"/>
              <w:rPr>
                <w:sz w:val="24"/>
                <w:szCs w:val="24"/>
                <w:lang w:val="ro-RO"/>
              </w:rPr>
            </w:pPr>
            <w:bookmarkStart w:id="21" w:name="_Toc3141115"/>
            <w:r w:rsidRPr="000306D3">
              <w:rPr>
                <w:caps w:val="0"/>
                <w:sz w:val="28"/>
                <w:szCs w:val="24"/>
                <w:lang w:val="ro-RO"/>
              </w:rPr>
              <w:t>DOCUMENTE DE REFERINȚĂ</w:t>
            </w:r>
            <w:r w:rsidR="00EF1E25" w:rsidRPr="000306D3">
              <w:rPr>
                <w:sz w:val="28"/>
                <w:szCs w:val="24"/>
                <w:lang w:val="ro-RO"/>
              </w:rPr>
              <w:t>:</w:t>
            </w:r>
            <w:bookmarkEnd w:id="21"/>
          </w:p>
        </w:tc>
      </w:tr>
      <w:tr w:rsidR="00EF1E25" w:rsidRPr="000306D3" w14:paraId="56E180EB" w14:textId="77777777" w:rsidTr="006C4CAC">
        <w:trPr>
          <w:jc w:val="center"/>
        </w:trPr>
        <w:tc>
          <w:tcPr>
            <w:tcW w:w="10206" w:type="dxa"/>
            <w:gridSpan w:val="2"/>
          </w:tcPr>
          <w:p w14:paraId="06892873" w14:textId="5ED6F781" w:rsidR="00EF1E25" w:rsidRPr="000306D3" w:rsidRDefault="0038026D" w:rsidP="00FD3183">
            <w:pPr>
              <w:pStyle w:val="AIS-text-Bullet"/>
              <w:rPr>
                <w:sz w:val="24"/>
                <w:szCs w:val="24"/>
                <w:lang w:val="ro-RO"/>
              </w:rPr>
            </w:pPr>
            <w:r w:rsidRPr="000306D3">
              <w:rPr>
                <w:sz w:val="24"/>
                <w:szCs w:val="24"/>
                <w:lang w:val="ro-RO"/>
              </w:rPr>
              <w:t>B.031.007-EL-DAS-230_PTAB_Specificație tehnică</w:t>
            </w:r>
            <w:r w:rsidR="00FD3183">
              <w:rPr>
                <w:sz w:val="24"/>
                <w:szCs w:val="24"/>
                <w:lang w:val="ro-RO"/>
              </w:rPr>
              <w:t>;</w:t>
            </w:r>
          </w:p>
        </w:tc>
      </w:tr>
      <w:tr w:rsidR="00EF1E25" w:rsidRPr="000306D3" w14:paraId="51E087CE" w14:textId="77777777" w:rsidTr="006C4CAC">
        <w:trPr>
          <w:jc w:val="center"/>
        </w:trPr>
        <w:tc>
          <w:tcPr>
            <w:tcW w:w="10206" w:type="dxa"/>
            <w:gridSpan w:val="2"/>
          </w:tcPr>
          <w:p w14:paraId="241B999B" w14:textId="1FCB8C6D" w:rsidR="00EF1E25" w:rsidRPr="000306D3" w:rsidRDefault="0038026D" w:rsidP="00FD3183">
            <w:pPr>
              <w:pStyle w:val="AIS-text-Bullet"/>
              <w:rPr>
                <w:sz w:val="24"/>
                <w:szCs w:val="24"/>
                <w:lang w:val="ro-RO"/>
              </w:rPr>
            </w:pPr>
            <w:r w:rsidRPr="000306D3">
              <w:rPr>
                <w:rFonts w:eastAsia="Arial Narrow"/>
                <w:sz w:val="24"/>
                <w:szCs w:val="24"/>
                <w:lang w:val="ro-RO"/>
              </w:rPr>
              <w:t>B.031.007-CS-PLN-210_Plan  Fundație Container Operator</w:t>
            </w:r>
            <w:r w:rsidR="00FD3183">
              <w:rPr>
                <w:rFonts w:eastAsia="Arial Narrow"/>
                <w:sz w:val="24"/>
                <w:szCs w:val="24"/>
                <w:lang w:val="ro-RO"/>
              </w:rPr>
              <w:t>.</w:t>
            </w:r>
          </w:p>
        </w:tc>
      </w:tr>
    </w:tbl>
    <w:p w14:paraId="409D557A" w14:textId="305C1F85" w:rsidR="0018405C" w:rsidRPr="00EF1E25" w:rsidRDefault="0018405C" w:rsidP="0018405C">
      <w:pPr>
        <w:pStyle w:val="AIS-text"/>
        <w:rPr>
          <w:lang w:val="ro-RO"/>
        </w:rPr>
      </w:pPr>
    </w:p>
    <w:sectPr w:rsidR="0018405C" w:rsidRPr="00EF1E25" w:rsidSect="00E171A8">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7CBC45" w14:textId="77777777" w:rsidR="00FD05AB" w:rsidRDefault="00FD05AB">
      <w:pPr>
        <w:spacing w:after="0" w:line="240" w:lineRule="auto"/>
      </w:pPr>
      <w:r>
        <w:separator/>
      </w:r>
    </w:p>
  </w:endnote>
  <w:endnote w:type="continuationSeparator" w:id="0">
    <w:p w14:paraId="3C61A80C" w14:textId="77777777" w:rsidR="00FD05AB" w:rsidRDefault="00FD0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E171A8" w:rsidRPr="00D2102D" w14:paraId="45CBDE8E" w14:textId="77777777" w:rsidTr="00D2102D">
      <w:trPr>
        <w:cantSplit/>
        <w:trHeight w:val="20"/>
        <w:jc w:val="center"/>
      </w:trPr>
      <w:tc>
        <w:tcPr>
          <w:tcW w:w="10210" w:type="dxa"/>
          <w:vAlign w:val="center"/>
        </w:tcPr>
        <w:p w14:paraId="0A143F45" w14:textId="27ACBC29" w:rsidR="00E171A8" w:rsidRPr="00D2102D" w:rsidRDefault="00E171A8" w:rsidP="00D2102D">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E3700D">
            <w:rPr>
              <w:noProof/>
            </w:rPr>
            <w:t>1</w:t>
          </w:r>
          <w:r w:rsidRPr="00D2102D">
            <w:fldChar w:fldCharType="end"/>
          </w:r>
          <w:r w:rsidRPr="00D2102D">
            <w:t xml:space="preserve"> din </w:t>
          </w:r>
          <w:r w:rsidR="00E3700D">
            <w:fldChar w:fldCharType="begin"/>
          </w:r>
          <w:r w:rsidR="00E3700D">
            <w:instrText xml:space="preserve"> NUMPAGES  \* Arabic  \* MERGEFORMAT </w:instrText>
          </w:r>
          <w:r w:rsidR="00E3700D">
            <w:fldChar w:fldCharType="separate"/>
          </w:r>
          <w:r w:rsidR="00E3700D">
            <w:rPr>
              <w:noProof/>
            </w:rPr>
            <w:t>4</w:t>
          </w:r>
          <w:r w:rsidR="00E3700D">
            <w:rPr>
              <w:noProof/>
            </w:rPr>
            <w:fldChar w:fldCharType="end"/>
          </w:r>
        </w:p>
      </w:tc>
    </w:tr>
  </w:tbl>
  <w:p w14:paraId="3925D909" w14:textId="77777777" w:rsidR="00E171A8" w:rsidRPr="00D2102D" w:rsidRDefault="00E171A8"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5AF6D" w14:textId="77777777" w:rsidR="00FE7410" w:rsidRDefault="00FE7410"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E171A8" w:rsidRPr="00D2102D" w14:paraId="3A3BDBCC" w14:textId="77777777" w:rsidTr="000306D3">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58EDFB14" w14:textId="77777777" w:rsidR="00E171A8" w:rsidRPr="0038026D" w:rsidRDefault="00E171A8" w:rsidP="00856525">
          <w:pPr>
            <w:pStyle w:val="AIS-Footer"/>
            <w:jc w:val="center"/>
            <w:rPr>
              <w:lang w:val="ro-RO"/>
            </w:rPr>
          </w:pPr>
          <w:r w:rsidRPr="0038026D">
            <w:rPr>
              <w:lang w:val="ro-RO"/>
            </w:rPr>
            <w:t>Nr. Proiect</w:t>
          </w:r>
        </w:p>
      </w:tc>
      <w:tc>
        <w:tcPr>
          <w:tcW w:w="1702" w:type="dxa"/>
          <w:tcBorders>
            <w:top w:val="single" w:sz="4" w:space="0" w:color="auto"/>
            <w:left w:val="single" w:sz="4" w:space="0" w:color="auto"/>
            <w:bottom w:val="single" w:sz="4" w:space="0" w:color="auto"/>
            <w:right w:val="single" w:sz="4" w:space="0" w:color="auto"/>
          </w:tcBorders>
          <w:vAlign w:val="center"/>
        </w:tcPr>
        <w:p w14:paraId="3CC61FA2" w14:textId="77777777" w:rsidR="00E171A8" w:rsidRPr="0038026D" w:rsidRDefault="00E171A8" w:rsidP="00856525">
          <w:pPr>
            <w:pStyle w:val="AIS-Footer"/>
            <w:jc w:val="center"/>
            <w:rPr>
              <w:lang w:val="ro-RO"/>
            </w:rPr>
          </w:pPr>
          <w:r w:rsidRPr="0038026D">
            <w:rPr>
              <w:lang w:val="ro-RO"/>
            </w:rPr>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17B85CE0" w14:textId="77777777" w:rsidR="00E171A8" w:rsidRPr="0038026D" w:rsidRDefault="00E171A8" w:rsidP="00856525">
          <w:pPr>
            <w:pStyle w:val="AIS-Footer"/>
            <w:jc w:val="center"/>
            <w:rPr>
              <w:lang w:val="ro-RO"/>
            </w:rPr>
          </w:pPr>
          <w:r w:rsidRPr="0038026D">
            <w:rPr>
              <w:lang w:val="ro-RO"/>
            </w:rPr>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16CFBABE" w14:textId="4E00C71B" w:rsidR="00E171A8" w:rsidRPr="0038026D" w:rsidRDefault="00E171A8" w:rsidP="00856525">
          <w:pPr>
            <w:pStyle w:val="AIS-Footer"/>
            <w:jc w:val="center"/>
            <w:rPr>
              <w:lang w:val="ro-RO"/>
            </w:rPr>
          </w:pPr>
          <w:r w:rsidRPr="0038026D">
            <w:rPr>
              <w:lang w:val="ro-RO"/>
            </w:rPr>
            <w:t>Rev</w:t>
          </w:r>
          <w:r w:rsidR="00856525" w:rsidRPr="0038026D">
            <w:rPr>
              <w:lang w:val="ro-RO"/>
            </w:rPr>
            <w:t>.</w:t>
          </w:r>
        </w:p>
      </w:tc>
    </w:tr>
    <w:tr w:rsidR="00FE7410" w:rsidRPr="00D2102D" w14:paraId="35C181ED" w14:textId="77777777" w:rsidTr="000306D3">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56BF39B" w14:textId="77777777" w:rsidR="00FE7410" w:rsidRPr="0038026D" w:rsidRDefault="00FE7410" w:rsidP="00856525">
          <w:pPr>
            <w:pStyle w:val="AIS-Footer"/>
            <w:jc w:val="center"/>
            <w:rPr>
              <w:lang w:val="ro-RO"/>
            </w:rPr>
          </w:pPr>
          <w:r w:rsidRPr="0038026D">
            <w:rPr>
              <w:lang w:val="ro-RO"/>
            </w:rPr>
            <w:t>B.031.007</w:t>
          </w:r>
        </w:p>
      </w:tc>
      <w:tc>
        <w:tcPr>
          <w:tcW w:w="1702" w:type="dxa"/>
          <w:tcBorders>
            <w:top w:val="single" w:sz="4" w:space="0" w:color="auto"/>
            <w:bottom w:val="single" w:sz="4" w:space="0" w:color="auto"/>
            <w:right w:val="single" w:sz="4" w:space="0" w:color="auto"/>
          </w:tcBorders>
          <w:vAlign w:val="center"/>
        </w:tcPr>
        <w:p w14:paraId="396D5AA0" w14:textId="79608DF1" w:rsidR="00FE7410" w:rsidRPr="0038026D" w:rsidRDefault="00EF1E25" w:rsidP="00F1400D">
          <w:pPr>
            <w:pStyle w:val="AIS-Footer"/>
            <w:jc w:val="center"/>
            <w:rPr>
              <w:lang w:val="ro-RO"/>
            </w:rPr>
          </w:pPr>
          <w:r w:rsidRPr="0038026D">
            <w:rPr>
              <w:rFonts w:cs="Arial"/>
              <w:b/>
              <w:sz w:val="20"/>
              <w:lang w:val="ro-RO"/>
            </w:rPr>
            <w:t>CS-CS-</w:t>
          </w:r>
          <w:r w:rsidR="00F1400D" w:rsidRPr="0038026D">
            <w:rPr>
              <w:rFonts w:cs="Arial"/>
              <w:b/>
              <w:sz w:val="20"/>
              <w:lang w:val="ro-RO"/>
            </w:rPr>
            <w:t>20</w:t>
          </w:r>
          <w:r w:rsidRPr="0038026D">
            <w:rPr>
              <w:rFonts w:cs="Arial"/>
              <w:b/>
              <w:sz w:val="20"/>
              <w:lang w:val="ro-RO"/>
            </w:rPr>
            <w:t>6</w:t>
          </w:r>
        </w:p>
      </w:tc>
      <w:tc>
        <w:tcPr>
          <w:tcW w:w="5955" w:type="dxa"/>
          <w:tcBorders>
            <w:top w:val="single" w:sz="4" w:space="0" w:color="auto"/>
            <w:left w:val="single" w:sz="4" w:space="0" w:color="auto"/>
            <w:bottom w:val="single" w:sz="4" w:space="0" w:color="auto"/>
          </w:tcBorders>
          <w:vAlign w:val="center"/>
        </w:tcPr>
        <w:p w14:paraId="333A7362" w14:textId="0C12F026" w:rsidR="00FE7410" w:rsidRPr="0038026D" w:rsidRDefault="00EF1E25" w:rsidP="00856525">
          <w:pPr>
            <w:pStyle w:val="AIS-Footer"/>
            <w:jc w:val="center"/>
            <w:rPr>
              <w:lang w:val="ro-RO"/>
            </w:rPr>
          </w:pPr>
          <w:r w:rsidRPr="0038026D">
            <w:rPr>
              <w:rFonts w:cs="Arial"/>
              <w:b/>
              <w:sz w:val="20"/>
              <w:lang w:val="ro-RO"/>
            </w:rPr>
            <w:t>CAIET DE SARCINI ARHITECTURĂ</w:t>
          </w:r>
        </w:p>
      </w:tc>
      <w:tc>
        <w:tcPr>
          <w:tcW w:w="851" w:type="dxa"/>
          <w:tcBorders>
            <w:top w:val="single" w:sz="4" w:space="0" w:color="auto"/>
            <w:left w:val="single" w:sz="4" w:space="0" w:color="auto"/>
            <w:bottom w:val="single" w:sz="4" w:space="0" w:color="auto"/>
            <w:right w:val="single" w:sz="4" w:space="0" w:color="auto"/>
          </w:tcBorders>
          <w:vAlign w:val="center"/>
        </w:tcPr>
        <w:p w14:paraId="64694679" w14:textId="32F0ABD2" w:rsidR="00FE7410" w:rsidRPr="0038026D" w:rsidRDefault="00FE7410" w:rsidP="00F1400D">
          <w:pPr>
            <w:pStyle w:val="AIS-Footer"/>
            <w:jc w:val="center"/>
            <w:rPr>
              <w:lang w:val="ro-RO"/>
            </w:rPr>
          </w:pPr>
          <w:r w:rsidRPr="0038026D">
            <w:rPr>
              <w:lang w:val="ro-RO"/>
            </w:rPr>
            <w:t>0</w:t>
          </w:r>
          <w:r w:rsidR="00F1400D" w:rsidRPr="0038026D">
            <w:rPr>
              <w:lang w:val="ro-RO"/>
            </w:rPr>
            <w:t>1</w:t>
          </w:r>
        </w:p>
      </w:tc>
    </w:tr>
    <w:tr w:rsidR="00E171A8" w:rsidRPr="00D2102D" w14:paraId="75916AD6" w14:textId="77777777" w:rsidTr="00856525">
      <w:trPr>
        <w:cantSplit/>
        <w:trHeight w:val="20"/>
        <w:jc w:val="center"/>
      </w:trPr>
      <w:tc>
        <w:tcPr>
          <w:tcW w:w="10210" w:type="dxa"/>
          <w:gridSpan w:val="4"/>
          <w:tcBorders>
            <w:top w:val="single" w:sz="4" w:space="0" w:color="auto"/>
          </w:tcBorders>
          <w:vAlign w:val="center"/>
        </w:tcPr>
        <w:p w14:paraId="5BA21F23" w14:textId="77777777" w:rsidR="00E171A8" w:rsidRPr="0038026D" w:rsidRDefault="00E171A8" w:rsidP="00856525">
          <w:pPr>
            <w:pStyle w:val="AIS-Footer"/>
            <w:jc w:val="center"/>
            <w:rPr>
              <w:lang w:val="ro-RO"/>
            </w:rPr>
          </w:pPr>
          <w:r w:rsidRPr="0038026D">
            <w:rPr>
              <w:lang w:val="ro-RO"/>
            </w:rPr>
            <w:t xml:space="preserve">Pagina </w:t>
          </w:r>
          <w:r w:rsidRPr="0038026D">
            <w:rPr>
              <w:lang w:val="ro-RO"/>
            </w:rPr>
            <w:fldChar w:fldCharType="begin"/>
          </w:r>
          <w:r w:rsidRPr="0038026D">
            <w:rPr>
              <w:lang w:val="ro-RO"/>
            </w:rPr>
            <w:instrText xml:space="preserve"> PAGE  \* Arabic  \* MERGEFORMAT </w:instrText>
          </w:r>
          <w:r w:rsidRPr="0038026D">
            <w:rPr>
              <w:lang w:val="ro-RO"/>
            </w:rPr>
            <w:fldChar w:fldCharType="separate"/>
          </w:r>
          <w:r w:rsidR="00E3700D">
            <w:rPr>
              <w:noProof/>
              <w:lang w:val="ro-RO"/>
            </w:rPr>
            <w:t>4</w:t>
          </w:r>
          <w:r w:rsidRPr="0038026D">
            <w:rPr>
              <w:lang w:val="ro-RO"/>
            </w:rPr>
            <w:fldChar w:fldCharType="end"/>
          </w:r>
          <w:r w:rsidRPr="0038026D">
            <w:rPr>
              <w:lang w:val="ro-RO"/>
            </w:rPr>
            <w:t xml:space="preserve"> din </w:t>
          </w:r>
          <w:r w:rsidR="00B84AAE" w:rsidRPr="0038026D">
            <w:rPr>
              <w:lang w:val="ro-RO"/>
            </w:rPr>
            <w:fldChar w:fldCharType="begin"/>
          </w:r>
          <w:r w:rsidR="00B84AAE" w:rsidRPr="0038026D">
            <w:rPr>
              <w:lang w:val="ro-RO"/>
            </w:rPr>
            <w:instrText xml:space="preserve"> NUMPAGES  \* Arabic  \* MERGEFORMAT </w:instrText>
          </w:r>
          <w:r w:rsidR="00B84AAE" w:rsidRPr="0038026D">
            <w:rPr>
              <w:lang w:val="ro-RO"/>
            </w:rPr>
            <w:fldChar w:fldCharType="separate"/>
          </w:r>
          <w:r w:rsidR="00E3700D">
            <w:rPr>
              <w:noProof/>
              <w:lang w:val="ro-RO"/>
            </w:rPr>
            <w:t>4</w:t>
          </w:r>
          <w:r w:rsidR="00B84AAE" w:rsidRPr="0038026D">
            <w:rPr>
              <w:lang w:val="ro-RO"/>
            </w:rPr>
            <w:fldChar w:fldCharType="end"/>
          </w:r>
        </w:p>
      </w:tc>
    </w:tr>
  </w:tbl>
  <w:p w14:paraId="66BC8DE0" w14:textId="77777777" w:rsidR="00E171A8" w:rsidRPr="00D2102D" w:rsidRDefault="00E171A8" w:rsidP="00FE7410">
    <w:pPr>
      <w:pStyle w:val="AIS-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172AD4" w14:textId="77777777" w:rsidR="00FD05AB" w:rsidRDefault="00FD05AB">
      <w:pPr>
        <w:spacing w:after="0" w:line="240" w:lineRule="auto"/>
      </w:pPr>
      <w:r>
        <w:separator/>
      </w:r>
    </w:p>
  </w:footnote>
  <w:footnote w:type="continuationSeparator" w:id="0">
    <w:p w14:paraId="70652A99" w14:textId="77777777" w:rsidR="00FD05AB" w:rsidRDefault="00FD05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E171A8" w:rsidRPr="00610F64" w14:paraId="70C36057" w14:textId="77777777" w:rsidTr="0018405C">
      <w:trPr>
        <w:trHeight w:val="567"/>
        <w:jc w:val="center"/>
      </w:trPr>
      <w:tc>
        <w:tcPr>
          <w:tcW w:w="2835" w:type="dxa"/>
          <w:vMerge w:val="restart"/>
          <w:shd w:val="clear" w:color="auto" w:fill="auto"/>
          <w:vAlign w:val="center"/>
        </w:tcPr>
        <w:p w14:paraId="5CF12093" w14:textId="69629543" w:rsidR="00E171A8" w:rsidRPr="00610F64" w:rsidRDefault="00E171A8" w:rsidP="00610F64">
          <w:pPr>
            <w:pStyle w:val="AIS-Header"/>
          </w:pPr>
          <w:r w:rsidRPr="00610F64">
            <w:rPr>
              <w:noProof/>
              <w:lang w:val="en-GB" w:eastAsia="en-GB"/>
            </w:rPr>
            <w:drawing>
              <wp:inline distT="0" distB="0" distL="0" distR="0" wp14:anchorId="3B032B16" wp14:editId="7D315A4F">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06BA43EB" w14:textId="2B32DAF6" w:rsidR="00E171A8" w:rsidRPr="00610F64" w:rsidRDefault="00E171A8" w:rsidP="00610F64">
          <w:pPr>
            <w:pStyle w:val="AIS-Header"/>
            <w:jc w:val="center"/>
            <w:rPr>
              <w:b/>
            </w:rPr>
          </w:pPr>
          <w:r w:rsidRPr="00610F64">
            <w:rPr>
              <w:b/>
            </w:rPr>
            <w:t>DENUMIRE PROIECT:</w:t>
          </w:r>
        </w:p>
      </w:tc>
      <w:tc>
        <w:tcPr>
          <w:tcW w:w="2835" w:type="dxa"/>
          <w:vMerge w:val="restart"/>
          <w:shd w:val="clear" w:color="auto" w:fill="auto"/>
          <w:vAlign w:val="center"/>
        </w:tcPr>
        <w:p w14:paraId="5F7A4559" w14:textId="01DD45D2" w:rsidR="00E171A8" w:rsidRPr="00610F64" w:rsidRDefault="00E171A8" w:rsidP="00610F64">
          <w:pPr>
            <w:pStyle w:val="AIS-Header"/>
            <w:rPr>
              <w:rStyle w:val="PageNumber"/>
            </w:rPr>
          </w:pPr>
          <w:r w:rsidRPr="00610F64">
            <w:rPr>
              <w:noProof/>
              <w:lang w:val="en-GB" w:eastAsia="en-GB"/>
            </w:rPr>
            <w:drawing>
              <wp:inline distT="0" distB="0" distL="0" distR="0" wp14:anchorId="5034C3F5" wp14:editId="7E76432F">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E171A8" w:rsidRPr="00610F64" w14:paraId="2DB1BF97" w14:textId="77777777" w:rsidTr="0018405C">
      <w:trPr>
        <w:trHeight w:val="567"/>
        <w:jc w:val="center"/>
      </w:trPr>
      <w:tc>
        <w:tcPr>
          <w:tcW w:w="2835" w:type="dxa"/>
          <w:vMerge/>
          <w:shd w:val="clear" w:color="auto" w:fill="auto"/>
          <w:vAlign w:val="center"/>
        </w:tcPr>
        <w:p w14:paraId="7BD42DE9" w14:textId="77777777" w:rsidR="00E171A8" w:rsidRPr="00610F64" w:rsidRDefault="00E171A8" w:rsidP="00610F64">
          <w:pPr>
            <w:pStyle w:val="AIS-Header"/>
          </w:pPr>
        </w:p>
      </w:tc>
      <w:tc>
        <w:tcPr>
          <w:tcW w:w="4535" w:type="dxa"/>
          <w:shd w:val="clear" w:color="auto" w:fill="auto"/>
          <w:vAlign w:val="center"/>
        </w:tcPr>
        <w:p w14:paraId="15F23B4F" w14:textId="43B56018" w:rsidR="00E171A8" w:rsidRPr="0038026D" w:rsidRDefault="00E171A8" w:rsidP="00F1400D">
          <w:pPr>
            <w:pStyle w:val="AIS-Header"/>
            <w:jc w:val="center"/>
            <w:rPr>
              <w:b/>
              <w:lang w:val="ro-RO"/>
            </w:rPr>
          </w:pPr>
          <w:r w:rsidRPr="0038026D">
            <w:rPr>
              <w:b/>
              <w:lang w:val="ro-RO"/>
            </w:rPr>
            <w:t xml:space="preserve">Modernizarea sistemului de pompare a țițeiului din stația de pompare Potlogi, jud. Dâmbovița și Modernizarea sistemului de pompare </w:t>
          </w:r>
          <w:r w:rsidR="00F1400D" w:rsidRPr="0038026D">
            <w:rPr>
              <w:b/>
              <w:lang w:val="ro-RO"/>
            </w:rPr>
            <w:t>Potlogi</w:t>
          </w:r>
          <w:r w:rsidRPr="0038026D">
            <w:rPr>
              <w:b/>
              <w:lang w:val="ro-RO"/>
            </w:rPr>
            <w:t>, jud. Dâmbovița</w:t>
          </w:r>
        </w:p>
      </w:tc>
      <w:tc>
        <w:tcPr>
          <w:tcW w:w="2835" w:type="dxa"/>
          <w:vMerge/>
          <w:shd w:val="clear" w:color="auto" w:fill="auto"/>
          <w:vAlign w:val="center"/>
        </w:tcPr>
        <w:p w14:paraId="08D9FC53" w14:textId="77777777" w:rsidR="00E171A8" w:rsidRPr="00610F64" w:rsidRDefault="00E171A8" w:rsidP="00610F64">
          <w:pPr>
            <w:pStyle w:val="AIS-Header"/>
          </w:pPr>
        </w:p>
      </w:tc>
    </w:tr>
  </w:tbl>
  <w:p w14:paraId="3BF94B4D" w14:textId="77777777" w:rsidR="00E171A8" w:rsidRPr="00610F64" w:rsidRDefault="00E171A8"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B3C36F6"/>
    <w:multiLevelType w:val="hybridMultilevel"/>
    <w:tmpl w:val="790C2AC6"/>
    <w:lvl w:ilvl="0" w:tplc="433820F0">
      <w:start w:val="1"/>
      <w:numFmt w:val="bullet"/>
      <w:lvlText w:val="-"/>
      <w:lvlJc w:val="left"/>
      <w:pPr>
        <w:ind w:left="720" w:hanging="360"/>
      </w:pPr>
      <w:rPr>
        <w:rFonts w:ascii="Segoe Print" w:hAnsi="Segoe Prin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D860F59"/>
    <w:multiLevelType w:val="multilevel"/>
    <w:tmpl w:val="04090025"/>
    <w:numStyleLink w:val="11FEED"/>
  </w:abstractNum>
  <w:abstractNum w:abstractNumId="4">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4"/>
  </w:num>
  <w:num w:numId="2">
    <w:abstractNumId w:val="5"/>
  </w:num>
  <w:num w:numId="3">
    <w:abstractNumId w:val="3"/>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0"/>
  </w:num>
  <w:num w:numId="5">
    <w:abstractNumId w:val="7"/>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F5"/>
    <w:rsid w:val="000306D3"/>
    <w:rsid w:val="00060E1A"/>
    <w:rsid w:val="00113784"/>
    <w:rsid w:val="00152AF4"/>
    <w:rsid w:val="00180571"/>
    <w:rsid w:val="001807ED"/>
    <w:rsid w:val="0018405C"/>
    <w:rsid w:val="00191209"/>
    <w:rsid w:val="00220D0D"/>
    <w:rsid w:val="00245108"/>
    <w:rsid w:val="002B2AD4"/>
    <w:rsid w:val="00326F35"/>
    <w:rsid w:val="0038026D"/>
    <w:rsid w:val="003B0D2A"/>
    <w:rsid w:val="003D15E6"/>
    <w:rsid w:val="003F72D5"/>
    <w:rsid w:val="00536A82"/>
    <w:rsid w:val="00610F64"/>
    <w:rsid w:val="006979F4"/>
    <w:rsid w:val="00856525"/>
    <w:rsid w:val="009B4121"/>
    <w:rsid w:val="009E0D5C"/>
    <w:rsid w:val="00B84AAE"/>
    <w:rsid w:val="00C558EB"/>
    <w:rsid w:val="00C765F8"/>
    <w:rsid w:val="00D2102D"/>
    <w:rsid w:val="00D23703"/>
    <w:rsid w:val="00E140C8"/>
    <w:rsid w:val="00E171A8"/>
    <w:rsid w:val="00E351F5"/>
    <w:rsid w:val="00E3700D"/>
    <w:rsid w:val="00EF1E25"/>
    <w:rsid w:val="00EF32BD"/>
    <w:rsid w:val="00F1400D"/>
    <w:rsid w:val="00FD05AB"/>
    <w:rsid w:val="00FD3183"/>
    <w:rsid w:val="00FE7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8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TOC3">
    <w:name w:val="toc 3"/>
    <w:basedOn w:val="Normal"/>
    <w:next w:val="Normal"/>
    <w:autoRedefine/>
    <w:uiPriority w:val="39"/>
    <w:unhideWhenUsed/>
    <w:rsid w:val="00EF1E25"/>
    <w:pPr>
      <w:spacing w:after="100"/>
      <w:ind w:left="440"/>
    </w:pPr>
  </w:style>
  <w:style w:type="paragraph" w:styleId="TOC4">
    <w:name w:val="toc 4"/>
    <w:basedOn w:val="Normal"/>
    <w:next w:val="Normal"/>
    <w:autoRedefine/>
    <w:uiPriority w:val="39"/>
    <w:unhideWhenUsed/>
    <w:rsid w:val="00EF1E25"/>
    <w:pPr>
      <w:spacing w:after="100"/>
      <w:ind w:left="660"/>
    </w:pPr>
  </w:style>
  <w:style w:type="paragraph" w:styleId="BalloonText">
    <w:name w:val="Balloon Text"/>
    <w:basedOn w:val="Normal"/>
    <w:link w:val="BalloonTextChar"/>
    <w:uiPriority w:val="99"/>
    <w:semiHidden/>
    <w:unhideWhenUsed/>
    <w:rsid w:val="00030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6D3"/>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TOC3">
    <w:name w:val="toc 3"/>
    <w:basedOn w:val="Normal"/>
    <w:next w:val="Normal"/>
    <w:autoRedefine/>
    <w:uiPriority w:val="39"/>
    <w:unhideWhenUsed/>
    <w:rsid w:val="00EF1E25"/>
    <w:pPr>
      <w:spacing w:after="100"/>
      <w:ind w:left="440"/>
    </w:pPr>
  </w:style>
  <w:style w:type="paragraph" w:styleId="TOC4">
    <w:name w:val="toc 4"/>
    <w:basedOn w:val="Normal"/>
    <w:next w:val="Normal"/>
    <w:autoRedefine/>
    <w:uiPriority w:val="39"/>
    <w:unhideWhenUsed/>
    <w:rsid w:val="00EF1E25"/>
    <w:pPr>
      <w:spacing w:after="100"/>
      <w:ind w:left="660"/>
    </w:pPr>
  </w:style>
  <w:style w:type="paragraph" w:styleId="BalloonText">
    <w:name w:val="Balloon Text"/>
    <w:basedOn w:val="Normal"/>
    <w:link w:val="BalloonTextChar"/>
    <w:uiPriority w:val="99"/>
    <w:semiHidden/>
    <w:unhideWhenUsed/>
    <w:rsid w:val="00030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6D3"/>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C189D-C5F6-4057-9B75-DC99B8FFF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908</Words>
  <Characters>5181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Arhinstruct Design</dc:creator>
  <cp:keywords/>
  <dc:description/>
  <cp:lastModifiedBy>Windows User</cp:lastModifiedBy>
  <cp:revision>12</cp:revision>
  <cp:lastPrinted>2019-05-09T07:49:00Z</cp:lastPrinted>
  <dcterms:created xsi:type="dcterms:W3CDTF">2019-03-10T17:54:00Z</dcterms:created>
  <dcterms:modified xsi:type="dcterms:W3CDTF">2019-05-09T07:49:00Z</dcterms:modified>
</cp:coreProperties>
</file>